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202"/>
        <w:gridCol w:w="7691"/>
        <w:gridCol w:w="1117"/>
      </w:tblGrid>
      <w:tr w:rsidR="00C00E75" w:rsidTr="00207EF3">
        <w:trPr>
          <w:trHeight w:val="1543"/>
        </w:trPr>
        <w:tc>
          <w:tcPr>
            <w:tcW w:w="2202" w:type="dxa"/>
            <w:vMerge w:val="restart"/>
            <w:hideMark/>
          </w:tcPr>
          <w:p w:rsidR="00C00E75" w:rsidRDefault="002A3BF5" w:rsidP="008C45E1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bookmarkStart w:id="0" w:name="OLE_LINK1"/>
            <w:bookmarkStart w:id="1" w:name="OLE_LINK2"/>
            <w:bookmarkStart w:id="2" w:name="OLE_LINK5"/>
            <w:r w:rsidRPr="00B04983">
              <w:rPr>
                <w:noProof/>
              </w:rPr>
              <w:drawing>
                <wp:inline distT="0" distB="0" distL="0" distR="0">
                  <wp:extent cx="1296035" cy="1343660"/>
                  <wp:effectExtent l="0" t="0" r="0" b="8890"/>
                  <wp:docPr id="1" name="Рисунок 4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76" w:lineRule="auto"/>
              <w:ind w:left="-108" w:right="-187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>САМОРЕГУЛИРУЕМАЯ ОРГАНИЗАЦИЯ АУДИТОРОВ</w:t>
            </w:r>
          </w:p>
          <w:p w:rsidR="00C00E75" w:rsidRDefault="00C00E75" w:rsidP="008C45E1">
            <w:pPr>
              <w:spacing w:line="276" w:lineRule="auto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 xml:space="preserve">     НЕКОММЕРЧЕСКОЕ ПАРТНЕРСТВО</w:t>
            </w:r>
          </w:p>
          <w:p w:rsidR="00C00E75" w:rsidRDefault="00C00E75" w:rsidP="008C45E1">
            <w:pPr>
              <w:spacing w:before="120" w:after="120" w:line="276" w:lineRule="auto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132455"/>
                <w:sz w:val="29"/>
                <w:szCs w:val="29"/>
                <w:lang w:eastAsia="en-US"/>
              </w:rPr>
              <w:t>«АУДИТОРСКАЯ АССОЦИАЦИЯ СОДРУЖЕСТВО»</w:t>
            </w:r>
            <w:r>
              <w:rPr>
                <w:sz w:val="29"/>
                <w:szCs w:val="29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член Международной Федерации Бухгалтеров (</w:t>
            </w:r>
            <w:r>
              <w:rPr>
                <w:b/>
                <w:color w:val="002060"/>
                <w:sz w:val="20"/>
                <w:szCs w:val="20"/>
                <w:lang w:val="en-US" w:eastAsia="en-US"/>
              </w:rPr>
              <w:t>IFAC</w:t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)</w:t>
            </w:r>
          </w:p>
          <w:p w:rsidR="00C00E75" w:rsidRDefault="00C00E75" w:rsidP="008C45E1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(ОГРН 1097799010870,</w:t>
            </w:r>
            <w:r>
              <w:rPr>
                <w:rFonts w:cs="Arial"/>
                <w:color w:val="13245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ИНН 7729440813, КПП 772901001)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17" w:type="dxa"/>
            <w:vMerge w:val="restart"/>
          </w:tcPr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  <w:p w:rsidR="00C00E75" w:rsidRDefault="002A3BF5" w:rsidP="008C45E1">
            <w:pPr>
              <w:spacing w:line="276" w:lineRule="auto"/>
              <w:rPr>
                <w:lang w:val="en-US" w:eastAsia="en-US"/>
              </w:rPr>
            </w:pPr>
            <w:r w:rsidRPr="00B04983">
              <w:rPr>
                <w:noProof/>
              </w:rPr>
              <w:drawing>
                <wp:inline distT="0" distB="0" distL="0" distR="0">
                  <wp:extent cx="548640" cy="429260"/>
                  <wp:effectExtent l="0" t="0" r="3810" b="889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</w:tc>
      </w:tr>
      <w:tr w:rsidR="00C00E75" w:rsidTr="00207EF3">
        <w:trPr>
          <w:trHeight w:val="506"/>
        </w:trPr>
        <w:tc>
          <w:tcPr>
            <w:tcW w:w="2202" w:type="dxa"/>
            <w:vMerge/>
            <w:vAlign w:val="center"/>
            <w:hideMark/>
          </w:tcPr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119192, г. Москва, Мичуринский проспект, дом 21, корпус 4.</w:t>
            </w:r>
            <w:r>
              <w:rPr>
                <w:lang w:eastAsia="en-US"/>
              </w:rPr>
              <w:t xml:space="preserve"> </w:t>
            </w:r>
          </w:p>
          <w:p w:rsidR="00C00E75" w:rsidRDefault="00C00E75" w:rsidP="008C45E1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т: +7 (495) 734-22-22, ф: +7 (495) 734-04-22,</w:t>
            </w:r>
            <w:r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www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auditor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-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sro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org</w:t>
              </w:r>
            </w:hyperlink>
            <w:r>
              <w:rPr>
                <w:rFonts w:cs="Arial"/>
                <w:b/>
                <w:color w:val="0070C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info</w:t>
            </w:r>
            <w:r>
              <w:rPr>
                <w:rFonts w:cs="Arial"/>
                <w:sz w:val="20"/>
                <w:szCs w:val="20"/>
                <w:lang w:eastAsia="en-US"/>
              </w:rPr>
              <w:t>@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auditor</w:t>
            </w: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sro</w:t>
            </w:r>
            <w:r>
              <w:rPr>
                <w:rFonts w:cs="Arial"/>
                <w:sz w:val="20"/>
                <w:szCs w:val="20"/>
                <w:lang w:eastAsia="en-US"/>
              </w:rPr>
              <w:t>.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org</w:t>
            </w:r>
            <w:r w:rsidRPr="00604D0F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7" w:type="dxa"/>
            <w:vMerge/>
            <w:vAlign w:val="center"/>
            <w:hideMark/>
          </w:tcPr>
          <w:p w:rsidR="00C00E75" w:rsidRPr="00604D0F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</w:p>
        </w:tc>
      </w:tr>
    </w:tbl>
    <w:p w:rsidR="000961A0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90D7C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№ </w:t>
      </w:r>
      <w:r w:rsidR="003A17E3">
        <w:rPr>
          <w:b/>
          <w:sz w:val="26"/>
          <w:szCs w:val="26"/>
        </w:rPr>
        <w:t>21</w:t>
      </w:r>
      <w:r w:rsidR="002A3BF5">
        <w:rPr>
          <w:b/>
          <w:sz w:val="26"/>
          <w:szCs w:val="26"/>
        </w:rPr>
        <w:t>6</w:t>
      </w:r>
    </w:p>
    <w:p w:rsidR="00890D7C" w:rsidRPr="00890D7C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заседания Правления</w:t>
      </w:r>
    </w:p>
    <w:p w:rsidR="00890D7C" w:rsidRPr="00890D7C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Саморегулируемой организации аудиторов</w:t>
      </w:r>
    </w:p>
    <w:p w:rsidR="00890D7C" w:rsidRPr="00890D7C" w:rsidRDefault="00890D7C" w:rsidP="00890D7C">
      <w:pPr>
        <w:jc w:val="center"/>
        <w:outlineLvl w:val="0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Некоммерческо</w:t>
      </w:r>
      <w:r w:rsidR="008F0104">
        <w:rPr>
          <w:b/>
          <w:sz w:val="26"/>
          <w:szCs w:val="26"/>
        </w:rPr>
        <w:t>го</w:t>
      </w:r>
      <w:r w:rsidRPr="00890D7C">
        <w:rPr>
          <w:b/>
          <w:sz w:val="26"/>
          <w:szCs w:val="26"/>
        </w:rPr>
        <w:t xml:space="preserve"> партнерств</w:t>
      </w:r>
      <w:r w:rsidR="008F0104">
        <w:rPr>
          <w:b/>
          <w:sz w:val="26"/>
          <w:szCs w:val="26"/>
        </w:rPr>
        <w:t>а</w:t>
      </w:r>
    </w:p>
    <w:p w:rsidR="00441D31" w:rsidRDefault="00890D7C" w:rsidP="00390658">
      <w:pPr>
        <w:jc w:val="center"/>
        <w:outlineLvl w:val="0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«АУДИТОРСКАЯ АССОЦИАЦИЯ СОДРУЖЕСТВО» (НП ААС)</w:t>
      </w:r>
    </w:p>
    <w:p w:rsidR="006A67A0" w:rsidRPr="00890D7C" w:rsidRDefault="006A67A0" w:rsidP="008F44A0">
      <w:pPr>
        <w:outlineLvl w:val="0"/>
        <w:rPr>
          <w:b/>
          <w:sz w:val="26"/>
          <w:szCs w:val="26"/>
        </w:rPr>
      </w:pPr>
    </w:p>
    <w:p w:rsidR="002A37D5" w:rsidRPr="00890D7C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90D7C">
        <w:rPr>
          <w:sz w:val="26"/>
          <w:szCs w:val="26"/>
        </w:rPr>
        <w:t xml:space="preserve">г. Москва </w:t>
      </w:r>
      <w:r w:rsidRPr="00890D7C">
        <w:rPr>
          <w:sz w:val="26"/>
          <w:szCs w:val="26"/>
        </w:rPr>
        <w:tab/>
      </w:r>
      <w:r w:rsidRPr="00890D7C">
        <w:rPr>
          <w:sz w:val="26"/>
          <w:szCs w:val="26"/>
        </w:rPr>
        <w:tab/>
      </w:r>
      <w:r w:rsidRPr="00890D7C">
        <w:rPr>
          <w:sz w:val="26"/>
          <w:szCs w:val="26"/>
        </w:rPr>
        <w:tab/>
        <w:t xml:space="preserve">       </w:t>
      </w:r>
      <w:r w:rsidR="00AD6AF8" w:rsidRPr="00890D7C">
        <w:rPr>
          <w:sz w:val="26"/>
          <w:szCs w:val="26"/>
        </w:rPr>
        <w:t xml:space="preserve">                      </w:t>
      </w:r>
      <w:r w:rsidR="00AD6AF8" w:rsidRPr="00890D7C">
        <w:rPr>
          <w:sz w:val="26"/>
          <w:szCs w:val="26"/>
        </w:rPr>
        <w:tab/>
      </w:r>
      <w:r w:rsidR="00AD6AF8" w:rsidRPr="00890D7C">
        <w:rPr>
          <w:sz w:val="26"/>
          <w:szCs w:val="26"/>
        </w:rPr>
        <w:tab/>
      </w:r>
      <w:r w:rsidR="00AD6AF8" w:rsidRPr="00890D7C">
        <w:rPr>
          <w:sz w:val="26"/>
          <w:szCs w:val="26"/>
        </w:rPr>
        <w:tab/>
        <w:t xml:space="preserve">    </w:t>
      </w:r>
      <w:r w:rsidRPr="00890D7C">
        <w:rPr>
          <w:sz w:val="26"/>
          <w:szCs w:val="26"/>
        </w:rPr>
        <w:t xml:space="preserve">      </w:t>
      </w:r>
      <w:r w:rsidR="00BF0A68" w:rsidRPr="00890D7C">
        <w:rPr>
          <w:sz w:val="26"/>
          <w:szCs w:val="26"/>
        </w:rPr>
        <w:t xml:space="preserve"> </w:t>
      </w:r>
      <w:r w:rsidR="00946195" w:rsidRPr="00890D7C">
        <w:rPr>
          <w:sz w:val="26"/>
          <w:szCs w:val="26"/>
        </w:rPr>
        <w:t xml:space="preserve"> </w:t>
      </w:r>
      <w:r w:rsidR="00873ACC">
        <w:rPr>
          <w:sz w:val="26"/>
          <w:szCs w:val="26"/>
          <w:lang w:val="ru-RU"/>
        </w:rPr>
        <w:t xml:space="preserve"> </w:t>
      </w:r>
      <w:r w:rsidR="000961A0">
        <w:rPr>
          <w:sz w:val="26"/>
          <w:szCs w:val="26"/>
          <w:lang w:val="ru-RU"/>
        </w:rPr>
        <w:t xml:space="preserve"> </w:t>
      </w:r>
      <w:r w:rsidR="002A3BF5">
        <w:rPr>
          <w:sz w:val="26"/>
          <w:szCs w:val="26"/>
          <w:lang w:val="ru-RU"/>
        </w:rPr>
        <w:t xml:space="preserve">  20</w:t>
      </w:r>
      <w:r w:rsidR="003A17E3">
        <w:rPr>
          <w:sz w:val="26"/>
          <w:szCs w:val="26"/>
          <w:lang w:val="ru-RU"/>
        </w:rPr>
        <w:t xml:space="preserve"> </w:t>
      </w:r>
      <w:r w:rsidR="00761336">
        <w:rPr>
          <w:sz w:val="26"/>
          <w:szCs w:val="26"/>
          <w:lang w:val="ru-RU"/>
        </w:rPr>
        <w:t>апреля</w:t>
      </w:r>
      <w:r w:rsidR="0037496D">
        <w:rPr>
          <w:sz w:val="26"/>
          <w:szCs w:val="26"/>
        </w:rPr>
        <w:t xml:space="preserve"> 201</w:t>
      </w:r>
      <w:r w:rsidR="007A073A">
        <w:rPr>
          <w:sz w:val="26"/>
          <w:szCs w:val="26"/>
          <w:lang w:val="ru-RU"/>
        </w:rPr>
        <w:t>6</w:t>
      </w:r>
      <w:r w:rsidRPr="00890D7C">
        <w:rPr>
          <w:sz w:val="26"/>
          <w:szCs w:val="26"/>
        </w:rPr>
        <w:t xml:space="preserve"> года</w:t>
      </w:r>
    </w:p>
    <w:p w:rsidR="00596ADA" w:rsidRPr="00890D7C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D5B18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D5B18">
        <w:rPr>
          <w:b/>
          <w:sz w:val="26"/>
          <w:szCs w:val="26"/>
        </w:rPr>
        <w:t>Голосовали:</w:t>
      </w:r>
    </w:p>
    <w:p w:rsidR="005A15D1" w:rsidRPr="008D5B18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D5B18">
        <w:rPr>
          <w:sz w:val="26"/>
          <w:szCs w:val="26"/>
        </w:rPr>
        <w:t>Члены Правления НП ААС:</w:t>
      </w:r>
    </w:p>
    <w:p w:rsidR="005A15D1" w:rsidRPr="008D5B18" w:rsidRDefault="003C150A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Чая В.Т., </w:t>
      </w:r>
      <w:r w:rsidR="00761336">
        <w:rPr>
          <w:sz w:val="26"/>
          <w:szCs w:val="26"/>
          <w:lang w:val="ru-RU" w:eastAsia="ru-RU"/>
        </w:rPr>
        <w:t xml:space="preserve">Антоненко Л.Н., </w:t>
      </w:r>
      <w:r w:rsidR="00514300">
        <w:rPr>
          <w:sz w:val="26"/>
          <w:szCs w:val="26"/>
          <w:lang w:val="ru-RU" w:eastAsia="ru-RU"/>
        </w:rPr>
        <w:t xml:space="preserve">Бородина Н.В., </w:t>
      </w:r>
      <w:r w:rsidR="00832390">
        <w:rPr>
          <w:sz w:val="26"/>
          <w:szCs w:val="26"/>
          <w:lang w:val="ru-RU" w:eastAsia="ru-RU"/>
        </w:rPr>
        <w:t xml:space="preserve">Голенко В.С., </w:t>
      </w:r>
      <w:r w:rsidR="00761336">
        <w:rPr>
          <w:sz w:val="26"/>
          <w:szCs w:val="26"/>
          <w:lang w:val="ru-RU" w:eastAsia="ru-RU"/>
        </w:rPr>
        <w:t xml:space="preserve">Гузов Ю.Н., </w:t>
      </w:r>
      <w:r w:rsidR="005A15D1" w:rsidRPr="008D5B18">
        <w:rPr>
          <w:sz w:val="26"/>
          <w:szCs w:val="26"/>
          <w:lang w:val="ru-RU" w:eastAsia="ru-RU"/>
        </w:rPr>
        <w:t xml:space="preserve">Кобозева Н.В., </w:t>
      </w:r>
      <w:r w:rsidR="003A17E3">
        <w:rPr>
          <w:sz w:val="26"/>
          <w:szCs w:val="26"/>
          <w:lang w:val="ru-RU" w:eastAsia="ru-RU"/>
        </w:rPr>
        <w:t xml:space="preserve">Константинова И.Г., </w:t>
      </w:r>
      <w:r w:rsidR="005A15D1" w:rsidRPr="008D5B18">
        <w:rPr>
          <w:sz w:val="26"/>
          <w:szCs w:val="26"/>
          <w:lang w:val="ru-RU" w:eastAsia="ru-RU"/>
        </w:rPr>
        <w:t xml:space="preserve">Кромин А.Ю., </w:t>
      </w:r>
      <w:r w:rsidR="00072D6A">
        <w:rPr>
          <w:sz w:val="26"/>
          <w:szCs w:val="26"/>
          <w:lang w:val="ru-RU" w:eastAsia="ru-RU"/>
        </w:rPr>
        <w:t xml:space="preserve">Лимаренко Д.Н., </w:t>
      </w:r>
      <w:r w:rsidR="004137FF">
        <w:rPr>
          <w:sz w:val="26"/>
          <w:szCs w:val="26"/>
          <w:lang w:val="ru-RU" w:eastAsia="ru-RU"/>
        </w:rPr>
        <w:t xml:space="preserve">Мухарева Е.В., </w:t>
      </w:r>
      <w:r w:rsidR="004137FF" w:rsidRPr="007C448C">
        <w:rPr>
          <w:sz w:val="26"/>
          <w:szCs w:val="26"/>
          <w:lang w:val="ru-RU" w:eastAsia="ru-RU"/>
        </w:rPr>
        <w:t>Новиков Д.Б.,</w:t>
      </w:r>
      <w:r w:rsidR="004137FF">
        <w:rPr>
          <w:sz w:val="26"/>
          <w:szCs w:val="26"/>
          <w:lang w:val="ru-RU" w:eastAsia="ru-RU"/>
        </w:rPr>
        <w:t xml:space="preserve"> Носова О.А., </w:t>
      </w:r>
      <w:r w:rsidR="007C448C">
        <w:rPr>
          <w:sz w:val="26"/>
          <w:szCs w:val="26"/>
          <w:lang w:val="ru-RU" w:eastAsia="ru-RU"/>
        </w:rPr>
        <w:t>Рыбенко Г.А.,</w:t>
      </w:r>
      <w:r w:rsidR="003A17E3">
        <w:rPr>
          <w:sz w:val="26"/>
          <w:szCs w:val="26"/>
          <w:lang w:val="ru-RU" w:eastAsia="ru-RU"/>
        </w:rPr>
        <w:t xml:space="preserve"> </w:t>
      </w:r>
      <w:r w:rsidR="00072D6A">
        <w:rPr>
          <w:sz w:val="26"/>
          <w:szCs w:val="26"/>
          <w:lang w:val="ru-RU" w:eastAsia="ru-RU"/>
        </w:rPr>
        <w:t xml:space="preserve">Старовойтова Е.В., Суйц В.П., </w:t>
      </w:r>
      <w:r w:rsidR="001F106A">
        <w:rPr>
          <w:sz w:val="26"/>
          <w:szCs w:val="26"/>
          <w:lang w:val="ru-RU" w:eastAsia="ru-RU"/>
        </w:rPr>
        <w:t xml:space="preserve">Сюткина М.Г., </w:t>
      </w:r>
      <w:r w:rsidR="005A15D1" w:rsidRPr="008D5B18">
        <w:rPr>
          <w:sz w:val="26"/>
          <w:szCs w:val="26"/>
          <w:lang w:val="ru-RU" w:eastAsia="ru-RU"/>
        </w:rPr>
        <w:t>Черкасова Н.В., Шеремет А.Д.</w:t>
      </w:r>
    </w:p>
    <w:p w:rsidR="005A15D1" w:rsidRPr="008D5B18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Default="00D6511D" w:rsidP="00D6511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Итого в голосовании на заседании Пра</w:t>
      </w:r>
      <w:r w:rsidR="00832390">
        <w:rPr>
          <w:bCs/>
          <w:sz w:val="26"/>
          <w:szCs w:val="26"/>
        </w:rPr>
        <w:t>вления НП ААС при</w:t>
      </w:r>
      <w:r w:rsidR="002A3BF5">
        <w:rPr>
          <w:bCs/>
          <w:sz w:val="26"/>
          <w:szCs w:val="26"/>
        </w:rPr>
        <w:t>няло участие 18</w:t>
      </w:r>
      <w:r>
        <w:rPr>
          <w:bCs/>
          <w:sz w:val="26"/>
          <w:szCs w:val="26"/>
        </w:rPr>
        <w:t xml:space="preserve"> из</w:t>
      </w:r>
      <w:r w:rsidR="002A3BF5">
        <w:rPr>
          <w:bCs/>
          <w:sz w:val="26"/>
          <w:szCs w:val="26"/>
        </w:rPr>
        <w:t xml:space="preserve"> 29 человек, что составляет 62</w:t>
      </w:r>
      <w:r w:rsidRPr="005310E8"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 xml:space="preserve"> голосов, кворум для принятия решений имеется.</w:t>
      </w:r>
    </w:p>
    <w:p w:rsidR="005A15D1" w:rsidRPr="008D5B18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D5B18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D5B18">
        <w:rPr>
          <w:sz w:val="26"/>
          <w:szCs w:val="26"/>
        </w:rPr>
        <w:t>Форма заседания Правления НП ААС – заочная.</w:t>
      </w:r>
    </w:p>
    <w:p w:rsidR="005A15D1" w:rsidRPr="008D5B18" w:rsidRDefault="005A15D1" w:rsidP="005A15D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A15D1" w:rsidRPr="008D5B18" w:rsidRDefault="00812DB1" w:rsidP="005A15D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</w:t>
      </w:r>
      <w:r w:rsidR="005A15D1" w:rsidRPr="008D5B18">
        <w:rPr>
          <w:sz w:val="26"/>
          <w:szCs w:val="26"/>
        </w:rPr>
        <w:t xml:space="preserve">содержащие сведения о голосовании членов Правления НП ААС, принимались до </w:t>
      </w:r>
      <w:r w:rsidR="002A3BF5">
        <w:rPr>
          <w:sz w:val="26"/>
          <w:szCs w:val="26"/>
        </w:rPr>
        <w:t>20</w:t>
      </w:r>
      <w:r w:rsidR="00761336">
        <w:rPr>
          <w:sz w:val="26"/>
          <w:szCs w:val="26"/>
        </w:rPr>
        <w:t xml:space="preserve"> апреля</w:t>
      </w:r>
      <w:r w:rsidR="00F24D2D" w:rsidRPr="008D5B18">
        <w:rPr>
          <w:sz w:val="26"/>
          <w:szCs w:val="26"/>
        </w:rPr>
        <w:t xml:space="preserve"> 2016</w:t>
      </w:r>
      <w:r w:rsidR="005A15D1" w:rsidRPr="008D5B18">
        <w:rPr>
          <w:sz w:val="26"/>
          <w:szCs w:val="26"/>
        </w:rPr>
        <w:t xml:space="preserve"> года.</w:t>
      </w:r>
    </w:p>
    <w:p w:rsidR="001E2E66" w:rsidRPr="008D5B18" w:rsidRDefault="001E2E66" w:rsidP="00687A9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10723" w:rsidRPr="008D5B18" w:rsidRDefault="00610723" w:rsidP="00610723">
      <w:pPr>
        <w:jc w:val="both"/>
        <w:rPr>
          <w:b/>
          <w:bCs/>
          <w:sz w:val="26"/>
          <w:szCs w:val="26"/>
        </w:rPr>
      </w:pPr>
      <w:r w:rsidRPr="008D5B18">
        <w:rPr>
          <w:b/>
          <w:bCs/>
          <w:sz w:val="26"/>
          <w:szCs w:val="26"/>
        </w:rPr>
        <w:t>ПОВЕСТКА ДНЯ:</w:t>
      </w:r>
    </w:p>
    <w:p w:rsidR="000961A0" w:rsidRDefault="000961A0" w:rsidP="000961A0">
      <w:pPr>
        <w:numPr>
          <w:ilvl w:val="0"/>
          <w:numId w:val="1"/>
        </w:numPr>
        <w:rPr>
          <w:sz w:val="26"/>
          <w:szCs w:val="26"/>
        </w:rPr>
      </w:pPr>
      <w:r w:rsidRPr="000961A0">
        <w:rPr>
          <w:sz w:val="26"/>
          <w:szCs w:val="26"/>
        </w:rPr>
        <w:t>О выдаче квалификационных аттестатов аудитора</w:t>
      </w:r>
      <w:r>
        <w:rPr>
          <w:sz w:val="26"/>
          <w:szCs w:val="26"/>
        </w:rPr>
        <w:t>.</w:t>
      </w:r>
    </w:p>
    <w:p w:rsidR="00653268" w:rsidRDefault="008F44A0" w:rsidP="00D52154">
      <w:pPr>
        <w:numPr>
          <w:ilvl w:val="0"/>
          <w:numId w:val="1"/>
        </w:numPr>
        <w:rPr>
          <w:sz w:val="26"/>
          <w:szCs w:val="26"/>
        </w:rPr>
      </w:pPr>
      <w:r w:rsidRPr="008D5B18">
        <w:rPr>
          <w:sz w:val="26"/>
          <w:szCs w:val="26"/>
        </w:rPr>
        <w:t>О приеме в члены НП ААС</w:t>
      </w:r>
      <w:r w:rsidR="00653268" w:rsidRPr="008D5B18">
        <w:rPr>
          <w:sz w:val="26"/>
          <w:szCs w:val="26"/>
        </w:rPr>
        <w:t>.</w:t>
      </w:r>
    </w:p>
    <w:p w:rsidR="004137FF" w:rsidRDefault="00514300" w:rsidP="00514300">
      <w:pPr>
        <w:numPr>
          <w:ilvl w:val="0"/>
          <w:numId w:val="1"/>
        </w:numPr>
        <w:rPr>
          <w:sz w:val="26"/>
          <w:szCs w:val="26"/>
        </w:rPr>
      </w:pPr>
      <w:r w:rsidRPr="00514300">
        <w:rPr>
          <w:sz w:val="26"/>
          <w:szCs w:val="26"/>
        </w:rPr>
        <w:t>О смене статуса члена НП ААС.</w:t>
      </w:r>
    </w:p>
    <w:p w:rsidR="00761336" w:rsidRDefault="00761336" w:rsidP="00761336">
      <w:pPr>
        <w:numPr>
          <w:ilvl w:val="0"/>
          <w:numId w:val="1"/>
        </w:numPr>
        <w:rPr>
          <w:sz w:val="26"/>
          <w:szCs w:val="26"/>
        </w:rPr>
      </w:pPr>
      <w:r w:rsidRPr="00761336">
        <w:rPr>
          <w:sz w:val="26"/>
          <w:szCs w:val="26"/>
        </w:rPr>
        <w:t>О восстановлении членства в НП ААС</w:t>
      </w:r>
      <w:r>
        <w:rPr>
          <w:sz w:val="26"/>
          <w:szCs w:val="26"/>
        </w:rPr>
        <w:t>.</w:t>
      </w:r>
    </w:p>
    <w:p w:rsidR="001F106A" w:rsidRDefault="001F106A" w:rsidP="0051430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 прекращении членства в НП ААС.</w:t>
      </w:r>
    </w:p>
    <w:p w:rsidR="002A3BF5" w:rsidRDefault="00761336" w:rsidP="00E411C5">
      <w:pPr>
        <w:numPr>
          <w:ilvl w:val="0"/>
          <w:numId w:val="1"/>
        </w:numPr>
        <w:rPr>
          <w:sz w:val="26"/>
          <w:szCs w:val="26"/>
        </w:rPr>
      </w:pPr>
      <w:r w:rsidRPr="002A3BF5">
        <w:rPr>
          <w:sz w:val="26"/>
          <w:szCs w:val="26"/>
        </w:rPr>
        <w:t>О</w:t>
      </w:r>
      <w:r w:rsidR="002A3BF5" w:rsidRPr="002A3BF5">
        <w:rPr>
          <w:sz w:val="26"/>
          <w:szCs w:val="26"/>
        </w:rPr>
        <w:t xml:space="preserve"> внесении изменений в нормативные документы НП ААС.</w:t>
      </w:r>
    </w:p>
    <w:p w:rsidR="002A3BF5" w:rsidRDefault="002A3BF5" w:rsidP="00E411C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Об утверждении аудиторской организации для проведения обязательного ежегодного аудита бухгалтерской (финансовой) отчетности НП ААС за 2015 год.</w:t>
      </w:r>
    </w:p>
    <w:p w:rsidR="00610723" w:rsidRPr="002A3BF5" w:rsidRDefault="00610723" w:rsidP="002A3BF5">
      <w:pPr>
        <w:rPr>
          <w:sz w:val="26"/>
          <w:szCs w:val="26"/>
        </w:rPr>
      </w:pPr>
      <w:r w:rsidRPr="002A3BF5">
        <w:rPr>
          <w:b/>
          <w:sz w:val="26"/>
          <w:szCs w:val="26"/>
        </w:rPr>
        <w:t xml:space="preserve">Решили: </w:t>
      </w:r>
    </w:p>
    <w:p w:rsidR="00610723" w:rsidRPr="008D5B18" w:rsidRDefault="00610723" w:rsidP="00610723">
      <w:pPr>
        <w:rPr>
          <w:sz w:val="26"/>
          <w:szCs w:val="26"/>
        </w:rPr>
      </w:pPr>
      <w:r w:rsidRPr="008D5B18">
        <w:rPr>
          <w:sz w:val="26"/>
          <w:szCs w:val="26"/>
        </w:rPr>
        <w:t>утвердить повестку дня заседания Правления НП ААС.</w:t>
      </w:r>
    </w:p>
    <w:p w:rsidR="00610723" w:rsidRPr="008D5B18" w:rsidRDefault="00610723" w:rsidP="00610723">
      <w:pPr>
        <w:jc w:val="both"/>
        <w:rPr>
          <w:b/>
          <w:sz w:val="26"/>
          <w:szCs w:val="26"/>
        </w:rPr>
      </w:pPr>
      <w:r w:rsidRPr="008D5B18">
        <w:rPr>
          <w:b/>
          <w:sz w:val="26"/>
          <w:szCs w:val="26"/>
        </w:rPr>
        <w:t>Решение принято единогласно.</w:t>
      </w:r>
    </w:p>
    <w:p w:rsidR="00360C7A" w:rsidRPr="008D5B18" w:rsidRDefault="00360C7A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2A3BF5" w:rsidRPr="006224D7" w:rsidRDefault="002A3BF5" w:rsidP="002A3B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224D7">
        <w:rPr>
          <w:b/>
          <w:i/>
          <w:sz w:val="26"/>
          <w:szCs w:val="26"/>
          <w:u w:val="single"/>
        </w:rPr>
        <w:t xml:space="preserve">По первому вопросу </w:t>
      </w:r>
    </w:p>
    <w:p w:rsidR="002A3BF5" w:rsidRPr="006224D7" w:rsidRDefault="002A3BF5" w:rsidP="002A3B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6224D7">
        <w:rPr>
          <w:b/>
          <w:sz w:val="26"/>
          <w:szCs w:val="26"/>
        </w:rPr>
        <w:t>О выдаче квалификационных аттестатов аудитора</w:t>
      </w:r>
    </w:p>
    <w:p w:rsidR="002A3BF5" w:rsidRPr="006224D7" w:rsidRDefault="002A3BF5" w:rsidP="002A3B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2A3BF5" w:rsidRPr="006224D7" w:rsidRDefault="002A3BF5" w:rsidP="002A3BF5">
      <w:pPr>
        <w:tabs>
          <w:tab w:val="left" w:pos="709"/>
        </w:tabs>
        <w:jc w:val="both"/>
        <w:rPr>
          <w:b/>
          <w:sz w:val="26"/>
          <w:szCs w:val="26"/>
        </w:rPr>
      </w:pPr>
      <w:r w:rsidRPr="006224D7">
        <w:rPr>
          <w:b/>
          <w:sz w:val="26"/>
          <w:szCs w:val="26"/>
        </w:rPr>
        <w:t>Решили:</w:t>
      </w:r>
    </w:p>
    <w:p w:rsidR="00C43CB4" w:rsidRPr="00C43CB4" w:rsidRDefault="002A3BF5" w:rsidP="002A3BF5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C43CB4">
        <w:rPr>
          <w:sz w:val="26"/>
          <w:szCs w:val="26"/>
        </w:rPr>
        <w:t>1.1. Выдать квалификационные аттестаты аудитора (для вновь аттестуемых аудиторов) 2</w:t>
      </w:r>
      <w:r w:rsidR="00C43CB4" w:rsidRPr="00C43CB4">
        <w:rPr>
          <w:sz w:val="26"/>
          <w:szCs w:val="26"/>
        </w:rPr>
        <w:t xml:space="preserve"> аудиторам.</w:t>
      </w:r>
    </w:p>
    <w:p w:rsidR="002A3BF5" w:rsidRPr="006224D7" w:rsidRDefault="002A3BF5" w:rsidP="002A3BF5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6224D7">
        <w:rPr>
          <w:b/>
          <w:sz w:val="26"/>
          <w:szCs w:val="26"/>
        </w:rPr>
        <w:lastRenderedPageBreak/>
        <w:t>Решение принято единогласно</w:t>
      </w:r>
    </w:p>
    <w:p w:rsidR="002A3BF5" w:rsidRPr="006224D7" w:rsidRDefault="002A3BF5" w:rsidP="002A3B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2A3BF5" w:rsidRPr="006224D7" w:rsidRDefault="002A3BF5" w:rsidP="002A3B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224D7">
        <w:rPr>
          <w:b/>
          <w:i/>
          <w:sz w:val="26"/>
          <w:szCs w:val="26"/>
          <w:u w:val="single"/>
        </w:rPr>
        <w:t>По второму вопросу</w:t>
      </w:r>
    </w:p>
    <w:p w:rsidR="002A3BF5" w:rsidRPr="006224D7" w:rsidRDefault="002A3BF5" w:rsidP="002A3B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224D7">
        <w:rPr>
          <w:b/>
          <w:sz w:val="26"/>
          <w:szCs w:val="26"/>
        </w:rPr>
        <w:t>О приеме в члены НП ААС</w:t>
      </w:r>
    </w:p>
    <w:p w:rsidR="002A3BF5" w:rsidRPr="006224D7" w:rsidRDefault="002A3BF5" w:rsidP="002A3B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2A3BF5" w:rsidRPr="006224D7" w:rsidRDefault="002A3BF5" w:rsidP="002A3BF5">
      <w:pPr>
        <w:tabs>
          <w:tab w:val="left" w:pos="709"/>
        </w:tabs>
        <w:jc w:val="both"/>
        <w:rPr>
          <w:b/>
          <w:sz w:val="26"/>
          <w:szCs w:val="26"/>
        </w:rPr>
      </w:pPr>
      <w:r w:rsidRPr="006224D7">
        <w:rPr>
          <w:b/>
          <w:sz w:val="26"/>
          <w:szCs w:val="26"/>
        </w:rPr>
        <w:t>Решили:</w:t>
      </w:r>
    </w:p>
    <w:p w:rsidR="002A3BF5" w:rsidRPr="00C43CB4" w:rsidRDefault="002A3BF5" w:rsidP="002A3BF5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C43CB4">
        <w:rPr>
          <w:sz w:val="26"/>
          <w:szCs w:val="26"/>
        </w:rPr>
        <w:t>2.1. Принять в члены НП ААС 2</w:t>
      </w:r>
      <w:r w:rsidR="00C43CB4" w:rsidRPr="00C43CB4">
        <w:rPr>
          <w:sz w:val="26"/>
          <w:szCs w:val="26"/>
        </w:rPr>
        <w:t xml:space="preserve"> аудиторов;</w:t>
      </w:r>
    </w:p>
    <w:p w:rsidR="002A3BF5" w:rsidRPr="00C43CB4" w:rsidRDefault="002A3BF5" w:rsidP="002A3BF5">
      <w:pPr>
        <w:jc w:val="both"/>
        <w:rPr>
          <w:sz w:val="26"/>
          <w:szCs w:val="26"/>
        </w:rPr>
      </w:pPr>
      <w:r w:rsidRPr="00C43CB4">
        <w:rPr>
          <w:sz w:val="26"/>
          <w:szCs w:val="26"/>
        </w:rPr>
        <w:t>2.2. Принять в члены НП ААС 3 аудиторские организации</w:t>
      </w:r>
      <w:r w:rsidR="00C43CB4" w:rsidRPr="00C43CB4">
        <w:rPr>
          <w:sz w:val="26"/>
          <w:szCs w:val="26"/>
        </w:rPr>
        <w:t>.</w:t>
      </w:r>
    </w:p>
    <w:p w:rsidR="002A3BF5" w:rsidRPr="006224D7" w:rsidRDefault="002A3BF5" w:rsidP="002A3BF5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6224D7">
        <w:rPr>
          <w:b/>
          <w:sz w:val="26"/>
          <w:szCs w:val="26"/>
        </w:rPr>
        <w:t>Решение принято единогласно</w:t>
      </w:r>
    </w:p>
    <w:p w:rsidR="002A3BF5" w:rsidRPr="006224D7" w:rsidRDefault="002A3BF5" w:rsidP="002A3BF5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2A3BF5" w:rsidRPr="006224D7" w:rsidRDefault="002A3BF5" w:rsidP="002A3B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224D7">
        <w:rPr>
          <w:b/>
          <w:i/>
          <w:sz w:val="26"/>
          <w:szCs w:val="26"/>
          <w:u w:val="single"/>
        </w:rPr>
        <w:t>По третьему вопросу</w:t>
      </w:r>
    </w:p>
    <w:p w:rsidR="002A3BF5" w:rsidRPr="006224D7" w:rsidRDefault="002A3BF5" w:rsidP="002A3BF5">
      <w:pPr>
        <w:jc w:val="both"/>
        <w:rPr>
          <w:b/>
          <w:sz w:val="26"/>
          <w:szCs w:val="26"/>
        </w:rPr>
      </w:pPr>
      <w:r w:rsidRPr="006224D7">
        <w:rPr>
          <w:b/>
          <w:sz w:val="26"/>
          <w:szCs w:val="26"/>
        </w:rPr>
        <w:t>О смене статуса члена НП ААС</w:t>
      </w:r>
    </w:p>
    <w:p w:rsidR="002A3BF5" w:rsidRPr="006224D7" w:rsidRDefault="002A3BF5" w:rsidP="002A3BF5">
      <w:pPr>
        <w:pStyle w:val="2"/>
        <w:tabs>
          <w:tab w:val="left" w:pos="0"/>
        </w:tabs>
        <w:spacing w:after="0" w:line="240" w:lineRule="auto"/>
        <w:ind w:left="641"/>
        <w:jc w:val="both"/>
        <w:rPr>
          <w:b/>
          <w:sz w:val="26"/>
          <w:szCs w:val="26"/>
        </w:rPr>
      </w:pPr>
      <w:r w:rsidRPr="006224D7">
        <w:rPr>
          <w:b/>
          <w:sz w:val="26"/>
          <w:szCs w:val="26"/>
        </w:rPr>
        <w:tab/>
      </w:r>
      <w:r w:rsidRPr="006224D7">
        <w:rPr>
          <w:b/>
          <w:sz w:val="26"/>
          <w:szCs w:val="26"/>
        </w:rPr>
        <w:tab/>
      </w:r>
    </w:p>
    <w:p w:rsidR="002A3BF5" w:rsidRPr="006224D7" w:rsidRDefault="002A3BF5" w:rsidP="002A3BF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224D7">
        <w:rPr>
          <w:b/>
          <w:sz w:val="26"/>
          <w:szCs w:val="26"/>
        </w:rPr>
        <w:t>Решили:</w:t>
      </w:r>
    </w:p>
    <w:p w:rsidR="002A3BF5" w:rsidRPr="00C43CB4" w:rsidRDefault="002A3BF5" w:rsidP="002A3BF5">
      <w:pPr>
        <w:jc w:val="both"/>
        <w:rPr>
          <w:sz w:val="26"/>
          <w:szCs w:val="26"/>
        </w:rPr>
      </w:pPr>
      <w:r w:rsidRPr="00C43CB4">
        <w:rPr>
          <w:sz w:val="26"/>
          <w:szCs w:val="26"/>
        </w:rPr>
        <w:t>3.1. Сменить статус члена НП ААС со статуса ИП на статус аудитора 1 аудитору</w:t>
      </w:r>
      <w:r w:rsidR="00C43CB4" w:rsidRPr="00C43CB4">
        <w:rPr>
          <w:sz w:val="26"/>
          <w:szCs w:val="26"/>
        </w:rPr>
        <w:t>;</w:t>
      </w:r>
    </w:p>
    <w:p w:rsidR="002A3BF5" w:rsidRPr="00C43CB4" w:rsidRDefault="002A3BF5" w:rsidP="002A3BF5">
      <w:pPr>
        <w:jc w:val="both"/>
        <w:rPr>
          <w:sz w:val="26"/>
          <w:szCs w:val="26"/>
        </w:rPr>
      </w:pPr>
      <w:r w:rsidRPr="00C43CB4">
        <w:rPr>
          <w:sz w:val="26"/>
          <w:szCs w:val="26"/>
        </w:rPr>
        <w:t>3.2. Сменить статус члена НП ААС со статуса а</w:t>
      </w:r>
      <w:r w:rsidR="00C43CB4" w:rsidRPr="00C43CB4">
        <w:rPr>
          <w:sz w:val="26"/>
          <w:szCs w:val="26"/>
        </w:rPr>
        <w:t>удитора на статус ИП 1 аудитору.</w:t>
      </w:r>
    </w:p>
    <w:p w:rsidR="002A3BF5" w:rsidRPr="006224D7" w:rsidRDefault="002A3BF5" w:rsidP="002A3BF5">
      <w:pPr>
        <w:jc w:val="both"/>
        <w:rPr>
          <w:b/>
          <w:sz w:val="26"/>
          <w:szCs w:val="26"/>
        </w:rPr>
      </w:pPr>
      <w:r w:rsidRPr="006224D7">
        <w:rPr>
          <w:b/>
          <w:sz w:val="26"/>
          <w:szCs w:val="26"/>
        </w:rPr>
        <w:t>Решение принято единогласно</w:t>
      </w:r>
    </w:p>
    <w:p w:rsidR="002A3BF5" w:rsidRPr="006224D7" w:rsidRDefault="002A3BF5" w:rsidP="002A3B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2A3BF5" w:rsidRPr="006224D7" w:rsidRDefault="002A3BF5" w:rsidP="002A3B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224D7">
        <w:rPr>
          <w:b/>
          <w:i/>
          <w:sz w:val="26"/>
          <w:szCs w:val="26"/>
          <w:u w:val="single"/>
        </w:rPr>
        <w:t>По четвертому вопросу</w:t>
      </w:r>
    </w:p>
    <w:p w:rsidR="002A3BF5" w:rsidRPr="006224D7" w:rsidRDefault="002A3BF5" w:rsidP="002A3B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6224D7">
        <w:rPr>
          <w:b/>
          <w:sz w:val="26"/>
          <w:szCs w:val="26"/>
        </w:rPr>
        <w:t>О восстановлении членства в НП ААС</w:t>
      </w:r>
    </w:p>
    <w:p w:rsidR="002A3BF5" w:rsidRPr="006224D7" w:rsidRDefault="002A3BF5" w:rsidP="002A3BF5">
      <w:pPr>
        <w:pStyle w:val="2"/>
        <w:tabs>
          <w:tab w:val="left" w:pos="709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2A3BF5" w:rsidRPr="006224D7" w:rsidRDefault="002A3BF5" w:rsidP="002A3BF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224D7">
        <w:rPr>
          <w:b/>
          <w:sz w:val="26"/>
          <w:szCs w:val="26"/>
        </w:rPr>
        <w:t>Решили:</w:t>
      </w:r>
    </w:p>
    <w:p w:rsidR="002A3BF5" w:rsidRPr="00C43CB4" w:rsidRDefault="002A3BF5" w:rsidP="002A3BF5">
      <w:pPr>
        <w:jc w:val="both"/>
        <w:rPr>
          <w:sz w:val="26"/>
          <w:szCs w:val="26"/>
        </w:rPr>
      </w:pPr>
      <w:r w:rsidRPr="00C43CB4">
        <w:rPr>
          <w:sz w:val="26"/>
          <w:szCs w:val="26"/>
        </w:rPr>
        <w:t xml:space="preserve">4.1. Восстановить членство в НП ААС в связи с устранением нарушения (несоблюдение требования о численности аудиторов) 1 </w:t>
      </w:r>
      <w:r w:rsidR="00C43CB4" w:rsidRPr="00C43CB4">
        <w:rPr>
          <w:sz w:val="26"/>
          <w:szCs w:val="26"/>
        </w:rPr>
        <w:t>аудиторской организации.</w:t>
      </w:r>
    </w:p>
    <w:p w:rsidR="002A3BF5" w:rsidRPr="006224D7" w:rsidRDefault="002A3BF5" w:rsidP="002A3BF5">
      <w:pPr>
        <w:jc w:val="both"/>
        <w:rPr>
          <w:b/>
          <w:sz w:val="26"/>
          <w:szCs w:val="26"/>
        </w:rPr>
      </w:pPr>
      <w:r w:rsidRPr="006224D7">
        <w:rPr>
          <w:b/>
          <w:sz w:val="26"/>
          <w:szCs w:val="26"/>
        </w:rPr>
        <w:t>Решение принято единогласно</w:t>
      </w:r>
    </w:p>
    <w:p w:rsidR="002A3BF5" w:rsidRPr="006224D7" w:rsidRDefault="002A3BF5" w:rsidP="002A3BF5">
      <w:pPr>
        <w:jc w:val="both"/>
        <w:rPr>
          <w:sz w:val="26"/>
          <w:szCs w:val="26"/>
        </w:rPr>
      </w:pPr>
    </w:p>
    <w:p w:rsidR="002A3BF5" w:rsidRPr="006224D7" w:rsidRDefault="002A3BF5" w:rsidP="002A3B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224D7">
        <w:rPr>
          <w:b/>
          <w:i/>
          <w:sz w:val="26"/>
          <w:szCs w:val="26"/>
          <w:u w:val="single"/>
        </w:rPr>
        <w:t>По пятому вопросу</w:t>
      </w:r>
    </w:p>
    <w:p w:rsidR="002A3BF5" w:rsidRPr="006224D7" w:rsidRDefault="002A3BF5" w:rsidP="002A3BF5">
      <w:pPr>
        <w:jc w:val="both"/>
        <w:rPr>
          <w:b/>
          <w:sz w:val="26"/>
          <w:szCs w:val="26"/>
        </w:rPr>
      </w:pPr>
      <w:r w:rsidRPr="006224D7">
        <w:rPr>
          <w:b/>
          <w:sz w:val="26"/>
          <w:szCs w:val="26"/>
        </w:rPr>
        <w:t>О прекращении членства в НП ААС</w:t>
      </w:r>
    </w:p>
    <w:p w:rsidR="002A3BF5" w:rsidRPr="006224D7" w:rsidRDefault="002A3BF5" w:rsidP="002A3BF5">
      <w:pPr>
        <w:pStyle w:val="2"/>
        <w:tabs>
          <w:tab w:val="left" w:pos="0"/>
        </w:tabs>
        <w:spacing w:after="0" w:line="240" w:lineRule="auto"/>
        <w:ind w:left="641"/>
        <w:jc w:val="both"/>
        <w:rPr>
          <w:b/>
          <w:sz w:val="26"/>
          <w:szCs w:val="26"/>
        </w:rPr>
      </w:pPr>
      <w:r w:rsidRPr="006224D7">
        <w:rPr>
          <w:b/>
          <w:sz w:val="26"/>
          <w:szCs w:val="26"/>
        </w:rPr>
        <w:tab/>
      </w:r>
      <w:r w:rsidRPr="006224D7">
        <w:rPr>
          <w:b/>
          <w:sz w:val="26"/>
          <w:szCs w:val="26"/>
        </w:rPr>
        <w:tab/>
      </w:r>
    </w:p>
    <w:p w:rsidR="002A3BF5" w:rsidRPr="006224D7" w:rsidRDefault="002A3BF5" w:rsidP="002A3BF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224D7">
        <w:rPr>
          <w:b/>
          <w:sz w:val="26"/>
          <w:szCs w:val="26"/>
        </w:rPr>
        <w:t>Решили:</w:t>
      </w:r>
    </w:p>
    <w:p w:rsidR="002A3BF5" w:rsidRPr="00C43CB4" w:rsidRDefault="002A3BF5" w:rsidP="002A3BF5">
      <w:pPr>
        <w:jc w:val="both"/>
        <w:rPr>
          <w:sz w:val="26"/>
          <w:szCs w:val="26"/>
        </w:rPr>
      </w:pPr>
      <w:r w:rsidRPr="00C43CB4">
        <w:rPr>
          <w:sz w:val="26"/>
          <w:szCs w:val="26"/>
        </w:rPr>
        <w:t>5.1. Прекратить членство в НП ААС на основании поданного заявления 1 аудитор</w:t>
      </w:r>
      <w:r w:rsidR="00C43CB4" w:rsidRPr="00C43CB4">
        <w:rPr>
          <w:sz w:val="26"/>
          <w:szCs w:val="26"/>
        </w:rPr>
        <w:t>у;</w:t>
      </w:r>
      <w:r w:rsidRPr="00C43CB4">
        <w:rPr>
          <w:sz w:val="26"/>
          <w:szCs w:val="26"/>
        </w:rPr>
        <w:t xml:space="preserve"> </w:t>
      </w:r>
    </w:p>
    <w:p w:rsidR="002A3BF5" w:rsidRPr="00C43CB4" w:rsidRDefault="002A3BF5" w:rsidP="002A3BF5">
      <w:pPr>
        <w:jc w:val="both"/>
        <w:rPr>
          <w:sz w:val="26"/>
          <w:szCs w:val="26"/>
        </w:rPr>
      </w:pPr>
      <w:r w:rsidRPr="00C43CB4">
        <w:rPr>
          <w:sz w:val="26"/>
          <w:szCs w:val="26"/>
        </w:rPr>
        <w:t>5.2. Прекратить членство в НП ААС на основании поданного заявления 4 аудиторских организаций</w:t>
      </w:r>
      <w:r w:rsidR="00C43CB4" w:rsidRPr="00C43CB4">
        <w:rPr>
          <w:sz w:val="26"/>
          <w:szCs w:val="26"/>
        </w:rPr>
        <w:t>;</w:t>
      </w:r>
      <w:r w:rsidRPr="00C43CB4">
        <w:rPr>
          <w:sz w:val="26"/>
          <w:szCs w:val="26"/>
        </w:rPr>
        <w:t xml:space="preserve"> </w:t>
      </w:r>
    </w:p>
    <w:p w:rsidR="002A3BF5" w:rsidRPr="006224D7" w:rsidRDefault="002A3BF5" w:rsidP="002A3BF5">
      <w:pPr>
        <w:jc w:val="both"/>
        <w:rPr>
          <w:b/>
          <w:sz w:val="26"/>
          <w:szCs w:val="26"/>
        </w:rPr>
      </w:pPr>
      <w:r w:rsidRPr="006224D7">
        <w:rPr>
          <w:b/>
          <w:sz w:val="26"/>
          <w:szCs w:val="26"/>
        </w:rPr>
        <w:t>Решение принято единогласно</w:t>
      </w:r>
    </w:p>
    <w:p w:rsidR="002A3BF5" w:rsidRPr="006224D7" w:rsidRDefault="002A3BF5" w:rsidP="002A3BF5">
      <w:pPr>
        <w:tabs>
          <w:tab w:val="left" w:pos="432"/>
          <w:tab w:val="left" w:pos="709"/>
        </w:tabs>
        <w:ind w:left="430" w:hanging="284"/>
        <w:jc w:val="both"/>
        <w:rPr>
          <w:b/>
          <w:sz w:val="26"/>
          <w:szCs w:val="26"/>
        </w:rPr>
      </w:pPr>
    </w:p>
    <w:p w:rsidR="002A3BF5" w:rsidRPr="00C43CB4" w:rsidRDefault="002A3BF5" w:rsidP="002A3BF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C43CB4">
        <w:rPr>
          <w:sz w:val="26"/>
          <w:szCs w:val="26"/>
        </w:rPr>
        <w:t>5.3. Прекратить членство в НП ААС в связи с окончанием срока приостановления членства и неустранением нарушения требований к членству в НП ААС (несоблюдение требования о численности аудит</w:t>
      </w:r>
      <w:r w:rsidR="00C43CB4" w:rsidRPr="00C43CB4">
        <w:rPr>
          <w:sz w:val="26"/>
          <w:szCs w:val="26"/>
        </w:rPr>
        <w:t>оров) 1 аудиторской организации.</w:t>
      </w:r>
      <w:r w:rsidRPr="00C43CB4">
        <w:rPr>
          <w:sz w:val="26"/>
          <w:szCs w:val="26"/>
        </w:rPr>
        <w:t xml:space="preserve">  </w:t>
      </w:r>
    </w:p>
    <w:p w:rsidR="002A3BF5" w:rsidRDefault="002A3BF5" w:rsidP="002A3BF5">
      <w:pPr>
        <w:jc w:val="both"/>
        <w:rPr>
          <w:b/>
          <w:sz w:val="26"/>
          <w:szCs w:val="26"/>
        </w:rPr>
      </w:pPr>
      <w:r w:rsidRPr="006224D7">
        <w:rPr>
          <w:b/>
          <w:sz w:val="26"/>
          <w:szCs w:val="26"/>
        </w:rPr>
        <w:t>Ре</w:t>
      </w:r>
      <w:r>
        <w:rPr>
          <w:b/>
          <w:sz w:val="26"/>
          <w:szCs w:val="26"/>
        </w:rPr>
        <w:t>зультаты голосования:</w:t>
      </w:r>
    </w:p>
    <w:p w:rsidR="002A3BF5" w:rsidRPr="006224D7" w:rsidRDefault="002A3BF5" w:rsidP="002A3BF5">
      <w:pPr>
        <w:jc w:val="both"/>
        <w:rPr>
          <w:sz w:val="26"/>
          <w:szCs w:val="26"/>
        </w:rPr>
      </w:pPr>
      <w:r w:rsidRPr="006224D7">
        <w:rPr>
          <w:sz w:val="26"/>
          <w:szCs w:val="26"/>
        </w:rPr>
        <w:t>«За» - 17 голосов</w:t>
      </w:r>
    </w:p>
    <w:p w:rsidR="002A3BF5" w:rsidRPr="006224D7" w:rsidRDefault="002A3BF5" w:rsidP="002A3BF5">
      <w:pPr>
        <w:jc w:val="both"/>
        <w:rPr>
          <w:sz w:val="26"/>
          <w:szCs w:val="26"/>
        </w:rPr>
      </w:pPr>
      <w:r w:rsidRPr="006224D7">
        <w:rPr>
          <w:sz w:val="26"/>
          <w:szCs w:val="26"/>
        </w:rPr>
        <w:t>«Против» - 0 голосов</w:t>
      </w:r>
    </w:p>
    <w:p w:rsidR="002A3BF5" w:rsidRPr="006224D7" w:rsidRDefault="002A3BF5" w:rsidP="002A3BF5">
      <w:pPr>
        <w:jc w:val="both"/>
        <w:rPr>
          <w:sz w:val="26"/>
          <w:szCs w:val="26"/>
        </w:rPr>
      </w:pPr>
      <w:r w:rsidRPr="006224D7">
        <w:rPr>
          <w:sz w:val="26"/>
          <w:szCs w:val="26"/>
        </w:rPr>
        <w:t>«Воздержался» - 1 голос</w:t>
      </w:r>
    </w:p>
    <w:p w:rsidR="002A3BF5" w:rsidRPr="006224D7" w:rsidRDefault="002A3BF5" w:rsidP="002A3BF5">
      <w:pPr>
        <w:jc w:val="both"/>
        <w:rPr>
          <w:sz w:val="26"/>
          <w:szCs w:val="26"/>
        </w:rPr>
      </w:pPr>
      <w:r w:rsidRPr="006224D7">
        <w:rPr>
          <w:sz w:val="26"/>
          <w:szCs w:val="26"/>
        </w:rPr>
        <w:t>«Особое мнение» - 0 голосов</w:t>
      </w:r>
    </w:p>
    <w:p w:rsidR="002A3BF5" w:rsidRPr="006224D7" w:rsidRDefault="002A3BF5" w:rsidP="002A3BF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2A3BF5" w:rsidRPr="006224D7" w:rsidRDefault="002A3BF5" w:rsidP="002A3B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224D7">
        <w:rPr>
          <w:b/>
          <w:i/>
          <w:sz w:val="26"/>
          <w:szCs w:val="26"/>
          <w:u w:val="single"/>
        </w:rPr>
        <w:t>По шестому вопросу</w:t>
      </w:r>
    </w:p>
    <w:p w:rsidR="002A3BF5" w:rsidRPr="002A3BF5" w:rsidRDefault="002A3BF5" w:rsidP="002A3BF5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eastAsia="Calibri"/>
          <w:b/>
          <w:sz w:val="26"/>
          <w:szCs w:val="26"/>
          <w:lang w:eastAsia="en-US"/>
        </w:rPr>
      </w:pPr>
      <w:r w:rsidRPr="002A3BF5">
        <w:rPr>
          <w:rFonts w:eastAsia="Calibri"/>
          <w:b/>
          <w:sz w:val="26"/>
          <w:szCs w:val="26"/>
          <w:lang w:eastAsia="en-US"/>
        </w:rPr>
        <w:t>О внесении изменений в нормативные документы НП ААС</w:t>
      </w:r>
    </w:p>
    <w:p w:rsidR="002A3BF5" w:rsidRPr="006224D7" w:rsidRDefault="002A3BF5" w:rsidP="002A3BF5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2A3BF5" w:rsidRPr="006224D7" w:rsidRDefault="002A3BF5" w:rsidP="002A3BF5">
      <w:pPr>
        <w:tabs>
          <w:tab w:val="left" w:pos="709"/>
        </w:tabs>
        <w:jc w:val="both"/>
        <w:rPr>
          <w:b/>
          <w:sz w:val="26"/>
          <w:szCs w:val="26"/>
        </w:rPr>
      </w:pPr>
      <w:r w:rsidRPr="006224D7">
        <w:rPr>
          <w:b/>
          <w:sz w:val="26"/>
          <w:szCs w:val="26"/>
        </w:rPr>
        <w:t>Решили:</w:t>
      </w:r>
    </w:p>
    <w:p w:rsidR="002A3BF5" w:rsidRPr="002A3BF5" w:rsidRDefault="002A3BF5" w:rsidP="002A3BF5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eastAsia="Calibri"/>
          <w:sz w:val="26"/>
          <w:szCs w:val="26"/>
          <w:lang w:eastAsia="en-US"/>
        </w:rPr>
      </w:pPr>
      <w:r w:rsidRPr="006224D7">
        <w:rPr>
          <w:sz w:val="26"/>
          <w:szCs w:val="26"/>
        </w:rPr>
        <w:t xml:space="preserve">6.1. </w:t>
      </w:r>
      <w:r w:rsidRPr="002A3BF5">
        <w:rPr>
          <w:rFonts w:eastAsia="Calibri"/>
          <w:sz w:val="26"/>
          <w:szCs w:val="26"/>
          <w:lang w:eastAsia="en-US"/>
        </w:rPr>
        <w:t>Утвердить Правила организации и осуществления внешнего контроля качества работы членов НП ААС в новой редакции согласно приложению № 1.</w:t>
      </w:r>
    </w:p>
    <w:p w:rsidR="002A3BF5" w:rsidRPr="006224D7" w:rsidRDefault="002A3BF5" w:rsidP="002A3BF5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6224D7">
        <w:rPr>
          <w:b/>
          <w:sz w:val="26"/>
          <w:szCs w:val="26"/>
        </w:rPr>
        <w:t>Решение принято единогласно</w:t>
      </w:r>
    </w:p>
    <w:p w:rsidR="002A3BF5" w:rsidRPr="006224D7" w:rsidRDefault="002A3BF5" w:rsidP="002A3BF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2A3BF5" w:rsidRPr="006224D7" w:rsidRDefault="002A3BF5" w:rsidP="002A3B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224D7">
        <w:rPr>
          <w:b/>
          <w:i/>
          <w:sz w:val="26"/>
          <w:szCs w:val="26"/>
          <w:u w:val="single"/>
        </w:rPr>
        <w:lastRenderedPageBreak/>
        <w:t>По седьмому вопросу</w:t>
      </w:r>
    </w:p>
    <w:p w:rsidR="002A3BF5" w:rsidRPr="002A3BF5" w:rsidRDefault="002A3BF5" w:rsidP="002A3BF5">
      <w:pPr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2A3BF5">
        <w:rPr>
          <w:rFonts w:eastAsia="Calibri"/>
          <w:b/>
          <w:sz w:val="26"/>
          <w:szCs w:val="26"/>
          <w:lang w:eastAsia="en-US"/>
        </w:rPr>
        <w:t>Об утверждении аудиторской организации для проведения обязательного ежегодного аудита бухгалтерской (финансовой) отчетности НП ААС за 2015 год</w:t>
      </w:r>
    </w:p>
    <w:p w:rsidR="002A3BF5" w:rsidRPr="006224D7" w:rsidRDefault="002A3BF5" w:rsidP="002A3BF5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2A3BF5" w:rsidRPr="006224D7" w:rsidRDefault="002A3BF5" w:rsidP="002A3BF5">
      <w:pPr>
        <w:tabs>
          <w:tab w:val="left" w:pos="709"/>
        </w:tabs>
        <w:jc w:val="both"/>
        <w:rPr>
          <w:b/>
          <w:sz w:val="26"/>
          <w:szCs w:val="26"/>
        </w:rPr>
      </w:pPr>
      <w:r w:rsidRPr="006224D7">
        <w:rPr>
          <w:b/>
          <w:sz w:val="26"/>
          <w:szCs w:val="26"/>
        </w:rPr>
        <w:t>Решили:</w:t>
      </w:r>
    </w:p>
    <w:p w:rsidR="002A3BF5" w:rsidRPr="002A3BF5" w:rsidRDefault="002A3BF5" w:rsidP="002A3BF5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2A3BF5">
        <w:rPr>
          <w:rFonts w:eastAsia="Calibri"/>
          <w:sz w:val="26"/>
          <w:szCs w:val="26"/>
          <w:lang w:eastAsia="en-US"/>
        </w:rPr>
        <w:t>7.1. По итогам проведенного открытого конкурса утвердить ООО «Москонсалт-Аудит» в качестве аудиторской организации для проведения обязательного ежегодного аудита бухгалтерской (финансовой) отчетности НП ААС за 2015 год, подготовленной в соответствии с российскими стандартами бухгалтерского учета и аудита финансовой отчетности.</w:t>
      </w:r>
    </w:p>
    <w:p w:rsidR="002A3BF5" w:rsidRPr="002A3BF5" w:rsidRDefault="002A3BF5" w:rsidP="002A3BF5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2A3BF5">
        <w:rPr>
          <w:rFonts w:eastAsia="Calibri"/>
          <w:sz w:val="26"/>
          <w:szCs w:val="26"/>
          <w:lang w:eastAsia="en-US"/>
        </w:rPr>
        <w:t>7.2. Поручить Генеральному директору НП ААС Носовой О.А. заключить с аудиторской организацией ООО «Москонсалт-Аудит» договор оказания услуг по проведению обязательного ежегодного аудита бухгалтерской (финансовой) отчетности НП ААС за 2015 год, подготовленной в соответствии с российскими стандартами бухгалтерского учета и аудита финансовой отчетности.</w:t>
      </w:r>
    </w:p>
    <w:p w:rsidR="00615750" w:rsidRPr="0044202A" w:rsidRDefault="002A3BF5" w:rsidP="002A3BF5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6224D7">
        <w:rPr>
          <w:b/>
          <w:sz w:val="26"/>
          <w:szCs w:val="26"/>
        </w:rPr>
        <w:t>Решение принято единогласно</w:t>
      </w:r>
      <w:r w:rsidR="003A17E3" w:rsidRPr="00E26FFA">
        <w:rPr>
          <w:b/>
          <w:sz w:val="26"/>
          <w:szCs w:val="26"/>
        </w:rPr>
        <w:tab/>
      </w:r>
    </w:p>
    <w:p w:rsidR="00BB5D32" w:rsidRDefault="00BB5D32" w:rsidP="00687A9C">
      <w:pPr>
        <w:jc w:val="both"/>
        <w:rPr>
          <w:sz w:val="26"/>
          <w:szCs w:val="26"/>
        </w:rPr>
      </w:pPr>
    </w:p>
    <w:p w:rsidR="00697532" w:rsidRPr="008A76A2" w:rsidRDefault="00313EE8" w:rsidP="00687A9C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>Подсчет голосов проводился секретарем заседания Правления НП ААС</w:t>
      </w:r>
      <w:r w:rsidR="00E449F1" w:rsidRPr="008A76A2">
        <w:rPr>
          <w:sz w:val="26"/>
          <w:szCs w:val="26"/>
        </w:rPr>
        <w:t xml:space="preserve"> Н</w:t>
      </w:r>
      <w:r w:rsidRPr="008A76A2">
        <w:rPr>
          <w:sz w:val="26"/>
          <w:szCs w:val="26"/>
        </w:rPr>
        <w:t>осовой О.А.</w:t>
      </w:r>
    </w:p>
    <w:p w:rsidR="00CA79F1" w:rsidRDefault="00CA79F1" w:rsidP="00687A9C">
      <w:pPr>
        <w:jc w:val="both"/>
        <w:rPr>
          <w:sz w:val="26"/>
          <w:szCs w:val="26"/>
        </w:rPr>
      </w:pPr>
      <w:bookmarkStart w:id="3" w:name="_GoBack"/>
      <w:bookmarkEnd w:id="3"/>
    </w:p>
    <w:p w:rsidR="000A3FEE" w:rsidRPr="008A76A2" w:rsidRDefault="000A3FEE" w:rsidP="00687A9C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>Подписи:</w:t>
      </w:r>
    </w:p>
    <w:p w:rsidR="00014743" w:rsidRDefault="00014743" w:rsidP="00687A9C">
      <w:pPr>
        <w:jc w:val="both"/>
        <w:rPr>
          <w:sz w:val="26"/>
          <w:szCs w:val="26"/>
        </w:rPr>
      </w:pPr>
    </w:p>
    <w:p w:rsidR="000A3FEE" w:rsidRPr="008A76A2" w:rsidRDefault="000A3FEE" w:rsidP="00687A9C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 xml:space="preserve">Председатель Правления НП ААС </w:t>
      </w:r>
      <w:r w:rsidR="008A76A2" w:rsidRPr="00014743">
        <w:rPr>
          <w:sz w:val="26"/>
          <w:szCs w:val="26"/>
        </w:rPr>
        <w:t>______________________</w:t>
      </w:r>
      <w:r w:rsidRPr="008A76A2">
        <w:rPr>
          <w:sz w:val="26"/>
          <w:szCs w:val="26"/>
        </w:rPr>
        <w:t xml:space="preserve"> </w:t>
      </w:r>
      <w:r w:rsidR="00F272CA" w:rsidRPr="008A76A2">
        <w:rPr>
          <w:sz w:val="26"/>
          <w:szCs w:val="26"/>
        </w:rPr>
        <w:t>В.Т. Чая</w:t>
      </w:r>
    </w:p>
    <w:p w:rsidR="00050C92" w:rsidRPr="008A76A2" w:rsidRDefault="00050C92" w:rsidP="00687A9C">
      <w:pPr>
        <w:jc w:val="both"/>
        <w:rPr>
          <w:sz w:val="16"/>
          <w:szCs w:val="16"/>
        </w:rPr>
      </w:pPr>
    </w:p>
    <w:p w:rsidR="0037304E" w:rsidRPr="008A76A2" w:rsidRDefault="000A3FEE" w:rsidP="00392626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>Секретарь Правления НП ААС      ______________________ О.А. Носова</w:t>
      </w:r>
    </w:p>
    <w:sectPr w:rsidR="0037304E" w:rsidRPr="008A76A2" w:rsidSect="002A3BF5">
      <w:footerReference w:type="even" r:id="rId10"/>
      <w:footerReference w:type="default" r:id="rId11"/>
      <w:pgSz w:w="11906" w:h="16838"/>
      <w:pgMar w:top="284" w:right="849" w:bottom="142" w:left="1418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64" w:rsidRDefault="001F4664">
      <w:r>
        <w:separator/>
      </w:r>
    </w:p>
  </w:endnote>
  <w:endnote w:type="continuationSeparator" w:id="0">
    <w:p w:rsidR="001F4664" w:rsidRDefault="001F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EE" w:rsidRDefault="007D3AC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A3FE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3FEE" w:rsidRDefault="000A3FE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3B" w:rsidRPr="002A3BF5" w:rsidRDefault="000A3FEE" w:rsidP="00390658">
    <w:pPr>
      <w:pStyle w:val="aa"/>
      <w:ind w:right="360"/>
      <w:jc w:val="center"/>
      <w:rPr>
        <w:i/>
        <w:lang w:val="ru-RU"/>
      </w:rPr>
    </w:pPr>
    <w:r>
      <w:rPr>
        <w:i/>
      </w:rPr>
      <w:t>__________________________________</w:t>
    </w:r>
    <w:r w:rsidR="000961A0">
      <w:rPr>
        <w:i/>
      </w:rPr>
      <w:t>______________________________</w:t>
    </w:r>
    <w:r w:rsidR="000961A0">
      <w:rPr>
        <w:i/>
        <w:lang w:val="ru-RU"/>
      </w:rPr>
      <w:t>_</w:t>
    </w:r>
    <w:r>
      <w:rPr>
        <w:i/>
      </w:rPr>
      <w:t>_______</w:t>
    </w:r>
    <w:r w:rsidR="001958B9"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3A17E3">
      <w:rPr>
        <w:i/>
        <w:lang w:val="ru-RU"/>
      </w:rPr>
      <w:t>21</w:t>
    </w:r>
    <w:r w:rsidR="002A3BF5">
      <w:rPr>
        <w:i/>
        <w:lang w:val="ru-RU"/>
      </w:rPr>
      <w:t>6</w:t>
    </w:r>
    <w:r>
      <w:rPr>
        <w:i/>
      </w:rPr>
      <w:t xml:space="preserve"> Заседания Правления НП ААС от </w:t>
    </w:r>
    <w:r w:rsidR="002A3BF5">
      <w:rPr>
        <w:i/>
        <w:lang w:val="ru-RU"/>
      </w:rPr>
      <w:t>20</w:t>
    </w:r>
    <w:r w:rsidR="00761336">
      <w:rPr>
        <w:i/>
        <w:lang w:val="ru-RU"/>
      </w:rPr>
      <w:t xml:space="preserve"> апреля</w:t>
    </w:r>
    <w:r w:rsidRPr="00DC7FB9">
      <w:rPr>
        <w:i/>
      </w:rPr>
      <w:t xml:space="preserve"> 20</w:t>
    </w:r>
    <w:r>
      <w:rPr>
        <w:i/>
      </w:rPr>
      <w:t>1</w:t>
    </w:r>
    <w:r w:rsidR="00F24D2D">
      <w:rPr>
        <w:i/>
        <w:lang w:val="ru-RU"/>
      </w:rPr>
      <w:t>6</w:t>
    </w:r>
    <w:r w:rsidRPr="00DC7FB9">
      <w:rPr>
        <w:i/>
      </w:rPr>
      <w:t xml:space="preserve"> г</w:t>
    </w:r>
    <w:r w:rsidR="00F33EDD">
      <w:rPr>
        <w:i/>
      </w:rPr>
      <w:t>.</w:t>
    </w:r>
    <w:r w:rsidR="0042196F">
      <w:rPr>
        <w:i/>
        <w:lang w:val="ru-RU"/>
      </w:rPr>
      <w:t xml:space="preserve">       </w:t>
    </w:r>
    <w:r>
      <w:rPr>
        <w:i/>
      </w:rPr>
      <w:t xml:space="preserve">   </w:t>
    </w:r>
    <w:r w:rsidR="000961A0">
      <w:rPr>
        <w:i/>
        <w:lang w:val="ru-RU"/>
      </w:rPr>
      <w:t xml:space="preserve"> </w:t>
    </w:r>
    <w:r w:rsidR="003A17E3">
      <w:rPr>
        <w:i/>
        <w:lang w:val="ru-RU"/>
      </w:rPr>
      <w:t xml:space="preserve"> </w:t>
    </w:r>
    <w:r>
      <w:rPr>
        <w:i/>
      </w:rPr>
      <w:t xml:space="preserve">    </w:t>
    </w:r>
    <w:r w:rsidRPr="00EF0212">
      <w:rPr>
        <w:i/>
      </w:rPr>
      <w:t xml:space="preserve">стр. </w:t>
    </w:r>
    <w:r w:rsidR="007D3AC9"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="007D3AC9" w:rsidRPr="00EF0212">
      <w:rPr>
        <w:i/>
      </w:rPr>
      <w:fldChar w:fldCharType="separate"/>
    </w:r>
    <w:r w:rsidR="00C43CB4">
      <w:rPr>
        <w:i/>
        <w:noProof/>
      </w:rPr>
      <w:t>2</w:t>
    </w:r>
    <w:r w:rsidR="007D3AC9" w:rsidRPr="00EF0212">
      <w:rPr>
        <w:i/>
      </w:rPr>
      <w:fldChar w:fldCharType="end"/>
    </w:r>
    <w:r w:rsidRPr="00EF0212">
      <w:rPr>
        <w:i/>
      </w:rPr>
      <w:t xml:space="preserve"> из </w:t>
    </w:r>
    <w:r w:rsidR="002A3BF5">
      <w:rPr>
        <w:i/>
        <w:lang w:val="ru-RU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64" w:rsidRDefault="001F4664">
      <w:r>
        <w:separator/>
      </w:r>
    </w:p>
  </w:footnote>
  <w:footnote w:type="continuationSeparator" w:id="0">
    <w:p w:rsidR="001F4664" w:rsidRDefault="001F4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4C6E06"/>
    <w:multiLevelType w:val="hybridMultilevel"/>
    <w:tmpl w:val="7E7CBE5E"/>
    <w:lvl w:ilvl="0" w:tplc="3DE85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99E"/>
    <w:multiLevelType w:val="hybridMultilevel"/>
    <w:tmpl w:val="F820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1988"/>
    <w:multiLevelType w:val="hybridMultilevel"/>
    <w:tmpl w:val="4D588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63D34"/>
    <w:multiLevelType w:val="hybridMultilevel"/>
    <w:tmpl w:val="5046E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C6614"/>
    <w:multiLevelType w:val="hybridMultilevel"/>
    <w:tmpl w:val="B8E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71394"/>
    <w:multiLevelType w:val="hybridMultilevel"/>
    <w:tmpl w:val="7778B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5007F"/>
    <w:multiLevelType w:val="hybridMultilevel"/>
    <w:tmpl w:val="71C02D20"/>
    <w:lvl w:ilvl="0" w:tplc="F22AC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665F4"/>
    <w:multiLevelType w:val="hybridMultilevel"/>
    <w:tmpl w:val="13142B26"/>
    <w:lvl w:ilvl="0" w:tplc="97BA3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91473"/>
    <w:multiLevelType w:val="hybridMultilevel"/>
    <w:tmpl w:val="790A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53315"/>
    <w:multiLevelType w:val="hybridMultilevel"/>
    <w:tmpl w:val="CB26FFC2"/>
    <w:lvl w:ilvl="0" w:tplc="31FAB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50DBB"/>
    <w:multiLevelType w:val="hybridMultilevel"/>
    <w:tmpl w:val="EF34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74F44"/>
    <w:multiLevelType w:val="hybridMultilevel"/>
    <w:tmpl w:val="DB004D22"/>
    <w:lvl w:ilvl="0" w:tplc="BA76E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06561"/>
    <w:multiLevelType w:val="hybridMultilevel"/>
    <w:tmpl w:val="E8EE8F90"/>
    <w:lvl w:ilvl="0" w:tplc="6F3CC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67C19"/>
    <w:multiLevelType w:val="hybridMultilevel"/>
    <w:tmpl w:val="CC72A652"/>
    <w:lvl w:ilvl="0" w:tplc="FB7EA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06BE0"/>
    <w:multiLevelType w:val="hybridMultilevel"/>
    <w:tmpl w:val="E5B8869C"/>
    <w:lvl w:ilvl="0" w:tplc="31FAB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B0CF8"/>
    <w:multiLevelType w:val="hybridMultilevel"/>
    <w:tmpl w:val="5FCC7026"/>
    <w:lvl w:ilvl="0" w:tplc="FCA28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2137A"/>
    <w:multiLevelType w:val="hybridMultilevel"/>
    <w:tmpl w:val="C40A6E5C"/>
    <w:lvl w:ilvl="0" w:tplc="F22AC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514E6"/>
    <w:multiLevelType w:val="hybridMultilevel"/>
    <w:tmpl w:val="8656F8E2"/>
    <w:lvl w:ilvl="0" w:tplc="7194A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05ED3"/>
    <w:multiLevelType w:val="hybridMultilevel"/>
    <w:tmpl w:val="2204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160DD"/>
    <w:multiLevelType w:val="hybridMultilevel"/>
    <w:tmpl w:val="AD7E3510"/>
    <w:lvl w:ilvl="0" w:tplc="31FAB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C6E5E"/>
    <w:multiLevelType w:val="hybridMultilevel"/>
    <w:tmpl w:val="92B83C3E"/>
    <w:lvl w:ilvl="0" w:tplc="77D83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10AAB"/>
    <w:multiLevelType w:val="hybridMultilevel"/>
    <w:tmpl w:val="1CD69F14"/>
    <w:lvl w:ilvl="0" w:tplc="89E47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A26D7"/>
    <w:multiLevelType w:val="hybridMultilevel"/>
    <w:tmpl w:val="93966B8E"/>
    <w:lvl w:ilvl="0" w:tplc="F59E2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D4A90"/>
    <w:multiLevelType w:val="hybridMultilevel"/>
    <w:tmpl w:val="128258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1B03760"/>
    <w:multiLevelType w:val="hybridMultilevel"/>
    <w:tmpl w:val="8ACC2CEE"/>
    <w:lvl w:ilvl="0" w:tplc="CB68F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3"/>
  </w:num>
  <w:num w:numId="8">
    <w:abstractNumId w:val="23"/>
  </w:num>
  <w:num w:numId="9">
    <w:abstractNumId w:val="22"/>
  </w:num>
  <w:num w:numId="10">
    <w:abstractNumId w:val="15"/>
  </w:num>
  <w:num w:numId="11">
    <w:abstractNumId w:val="19"/>
  </w:num>
  <w:num w:numId="12">
    <w:abstractNumId w:val="26"/>
  </w:num>
  <w:num w:numId="13">
    <w:abstractNumId w:val="11"/>
  </w:num>
  <w:num w:numId="14">
    <w:abstractNumId w:val="21"/>
  </w:num>
  <w:num w:numId="15">
    <w:abstractNumId w:val="16"/>
  </w:num>
  <w:num w:numId="16">
    <w:abstractNumId w:val="17"/>
  </w:num>
  <w:num w:numId="17">
    <w:abstractNumId w:val="6"/>
  </w:num>
  <w:num w:numId="18">
    <w:abstractNumId w:val="12"/>
  </w:num>
  <w:num w:numId="19">
    <w:abstractNumId w:val="10"/>
  </w:num>
  <w:num w:numId="20">
    <w:abstractNumId w:val="25"/>
  </w:num>
  <w:num w:numId="21">
    <w:abstractNumId w:val="14"/>
  </w:num>
  <w:num w:numId="22">
    <w:abstractNumId w:val="2"/>
  </w:num>
  <w:num w:numId="23">
    <w:abstractNumId w:val="24"/>
  </w:num>
  <w:num w:numId="24">
    <w:abstractNumId w:val="8"/>
  </w:num>
  <w:num w:numId="2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CDA"/>
    <w:rsid w:val="000C4226"/>
    <w:rsid w:val="000D5F6F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3328"/>
    <w:rsid w:val="00136D34"/>
    <w:rsid w:val="00141A58"/>
    <w:rsid w:val="00146FF7"/>
    <w:rsid w:val="0016411C"/>
    <w:rsid w:val="00164DA5"/>
    <w:rsid w:val="00166CB4"/>
    <w:rsid w:val="0017364F"/>
    <w:rsid w:val="00174DC1"/>
    <w:rsid w:val="0017661A"/>
    <w:rsid w:val="001808A8"/>
    <w:rsid w:val="00180D24"/>
    <w:rsid w:val="001846A4"/>
    <w:rsid w:val="00187CEF"/>
    <w:rsid w:val="001958B9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20092A"/>
    <w:rsid w:val="00205BAE"/>
    <w:rsid w:val="0020667D"/>
    <w:rsid w:val="00207EF3"/>
    <w:rsid w:val="00207EFC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B46"/>
    <w:rsid w:val="002E0317"/>
    <w:rsid w:val="002E41A7"/>
    <w:rsid w:val="002E6335"/>
    <w:rsid w:val="002E7F2F"/>
    <w:rsid w:val="002F0E01"/>
    <w:rsid w:val="002F1FB7"/>
    <w:rsid w:val="002F2BEA"/>
    <w:rsid w:val="002F4C70"/>
    <w:rsid w:val="002F7FAF"/>
    <w:rsid w:val="0031034D"/>
    <w:rsid w:val="0031173F"/>
    <w:rsid w:val="00311F49"/>
    <w:rsid w:val="00312592"/>
    <w:rsid w:val="00313392"/>
    <w:rsid w:val="00313EE8"/>
    <w:rsid w:val="0031544A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3F88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5E1E"/>
    <w:rsid w:val="005238C0"/>
    <w:rsid w:val="0052458F"/>
    <w:rsid w:val="005310E8"/>
    <w:rsid w:val="00531269"/>
    <w:rsid w:val="0053203A"/>
    <w:rsid w:val="00546E25"/>
    <w:rsid w:val="00556768"/>
    <w:rsid w:val="00564F20"/>
    <w:rsid w:val="005668E1"/>
    <w:rsid w:val="00570103"/>
    <w:rsid w:val="00570323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D36"/>
    <w:rsid w:val="00716CCC"/>
    <w:rsid w:val="0071727D"/>
    <w:rsid w:val="00717B87"/>
    <w:rsid w:val="00723D8A"/>
    <w:rsid w:val="00726182"/>
    <w:rsid w:val="00726968"/>
    <w:rsid w:val="007405A7"/>
    <w:rsid w:val="00741A0F"/>
    <w:rsid w:val="00753813"/>
    <w:rsid w:val="007545A3"/>
    <w:rsid w:val="00755BD5"/>
    <w:rsid w:val="00755DB4"/>
    <w:rsid w:val="00761336"/>
    <w:rsid w:val="00762BF3"/>
    <w:rsid w:val="00763273"/>
    <w:rsid w:val="00765BFE"/>
    <w:rsid w:val="00766723"/>
    <w:rsid w:val="00770296"/>
    <w:rsid w:val="00771135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11AA"/>
    <w:rsid w:val="00832390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45E1"/>
    <w:rsid w:val="008C686C"/>
    <w:rsid w:val="008C6C8A"/>
    <w:rsid w:val="008D050A"/>
    <w:rsid w:val="008D059E"/>
    <w:rsid w:val="008D1078"/>
    <w:rsid w:val="008D5B18"/>
    <w:rsid w:val="008E326C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36C0"/>
    <w:rsid w:val="009D50D1"/>
    <w:rsid w:val="009E2F29"/>
    <w:rsid w:val="009F5AF8"/>
    <w:rsid w:val="009F74B1"/>
    <w:rsid w:val="009F7F71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721F"/>
    <w:rsid w:val="00A803A7"/>
    <w:rsid w:val="00A84A82"/>
    <w:rsid w:val="00A85697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F1374"/>
    <w:rsid w:val="00AF694B"/>
    <w:rsid w:val="00B00750"/>
    <w:rsid w:val="00B014CA"/>
    <w:rsid w:val="00B02F4A"/>
    <w:rsid w:val="00B043FD"/>
    <w:rsid w:val="00B10C75"/>
    <w:rsid w:val="00B11DBC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E75"/>
    <w:rsid w:val="00C06D8A"/>
    <w:rsid w:val="00C1123D"/>
    <w:rsid w:val="00C1182B"/>
    <w:rsid w:val="00C158A3"/>
    <w:rsid w:val="00C2218F"/>
    <w:rsid w:val="00C22F4C"/>
    <w:rsid w:val="00C25333"/>
    <w:rsid w:val="00C279F8"/>
    <w:rsid w:val="00C33AA4"/>
    <w:rsid w:val="00C33E23"/>
    <w:rsid w:val="00C40EF7"/>
    <w:rsid w:val="00C43CB4"/>
    <w:rsid w:val="00C50843"/>
    <w:rsid w:val="00C5498D"/>
    <w:rsid w:val="00C55F9B"/>
    <w:rsid w:val="00C60F40"/>
    <w:rsid w:val="00C61477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525F"/>
    <w:rsid w:val="00CE56C6"/>
    <w:rsid w:val="00CE58FA"/>
    <w:rsid w:val="00CE5E3C"/>
    <w:rsid w:val="00CE612C"/>
    <w:rsid w:val="00CE736B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50309"/>
    <w:rsid w:val="00D515EB"/>
    <w:rsid w:val="00D52154"/>
    <w:rsid w:val="00D60C9D"/>
    <w:rsid w:val="00D63025"/>
    <w:rsid w:val="00D63F98"/>
    <w:rsid w:val="00D6511D"/>
    <w:rsid w:val="00D71E4C"/>
    <w:rsid w:val="00D7510F"/>
    <w:rsid w:val="00D75DB0"/>
    <w:rsid w:val="00D75F58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C26"/>
    <w:rsid w:val="00DB1341"/>
    <w:rsid w:val="00DB134D"/>
    <w:rsid w:val="00DB5067"/>
    <w:rsid w:val="00DB6DDB"/>
    <w:rsid w:val="00DB7D71"/>
    <w:rsid w:val="00DC16D3"/>
    <w:rsid w:val="00DC2668"/>
    <w:rsid w:val="00DC2897"/>
    <w:rsid w:val="00DC35D7"/>
    <w:rsid w:val="00DC7FB9"/>
    <w:rsid w:val="00DD3E9A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FC28EA9-70A6-4CC6-AE47-956E3538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ListParagraph">
    <w:name w:val="List Paragraph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4524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2016-04-21T10:05:00Z</dcterms:created>
  <dcterms:modified xsi:type="dcterms:W3CDTF">2016-04-21T10:05:00Z</dcterms:modified>
</cp:coreProperties>
</file>