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91" w:rsidRDefault="00AB6ED1" w:rsidP="00071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4079">
        <w:rPr>
          <w:b/>
          <w:sz w:val="28"/>
          <w:szCs w:val="28"/>
        </w:rPr>
        <w:t>Методические рекомендации по организации и проведению</w:t>
      </w:r>
    </w:p>
    <w:p w:rsidR="0007179D" w:rsidRDefault="00AB6ED1" w:rsidP="00071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4079">
        <w:rPr>
          <w:b/>
          <w:sz w:val="28"/>
          <w:szCs w:val="28"/>
        </w:rPr>
        <w:t xml:space="preserve"> открытых конкурсов на право заключения договора на проведение аудита бухгалтерской (финансовой) отчетности организаций,</w:t>
      </w:r>
      <w:r w:rsidR="0007179D">
        <w:rPr>
          <w:b/>
          <w:sz w:val="28"/>
          <w:szCs w:val="28"/>
        </w:rPr>
        <w:t xml:space="preserve"> </w:t>
      </w:r>
      <w:r w:rsidRPr="00B34079">
        <w:rPr>
          <w:b/>
          <w:sz w:val="28"/>
          <w:szCs w:val="28"/>
        </w:rPr>
        <w:t>указанных</w:t>
      </w:r>
    </w:p>
    <w:p w:rsidR="00895184" w:rsidRDefault="00AB6ED1" w:rsidP="00CC283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3407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B34079">
        <w:rPr>
          <w:b/>
          <w:sz w:val="28"/>
          <w:szCs w:val="28"/>
        </w:rPr>
        <w:t>части 4 статьи 5 Федерального закона</w:t>
      </w:r>
      <w:r w:rsidR="0007179D">
        <w:rPr>
          <w:b/>
          <w:sz w:val="28"/>
          <w:szCs w:val="28"/>
        </w:rPr>
        <w:t xml:space="preserve"> </w:t>
      </w:r>
      <w:r w:rsidRPr="00B34079">
        <w:rPr>
          <w:b/>
          <w:sz w:val="28"/>
          <w:szCs w:val="28"/>
        </w:rPr>
        <w:t>«Об аудиторской деятельности»</w:t>
      </w:r>
    </w:p>
    <w:p w:rsidR="00F73F21" w:rsidRDefault="00A771C4" w:rsidP="00C957AF">
      <w:p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  <w:proofErr w:type="gramStart"/>
      <w:r w:rsidRPr="007919C9">
        <w:rPr>
          <w:sz w:val="26"/>
          <w:szCs w:val="26"/>
        </w:rPr>
        <w:t>(одобрен</w:t>
      </w:r>
      <w:r w:rsidR="007919C9" w:rsidRPr="007919C9">
        <w:rPr>
          <w:sz w:val="26"/>
          <w:szCs w:val="26"/>
        </w:rPr>
        <w:t>ы</w:t>
      </w:r>
      <w:r w:rsidRPr="007919C9">
        <w:rPr>
          <w:sz w:val="26"/>
          <w:szCs w:val="26"/>
        </w:rPr>
        <w:t xml:space="preserve"> Советом по аудиторской деятельности 18 сентября 2014 г.,</w:t>
      </w:r>
      <w:r w:rsidR="007919C9">
        <w:rPr>
          <w:sz w:val="26"/>
          <w:szCs w:val="26"/>
        </w:rPr>
        <w:t xml:space="preserve"> </w:t>
      </w:r>
      <w:r w:rsidRPr="007919C9">
        <w:rPr>
          <w:sz w:val="26"/>
          <w:szCs w:val="26"/>
        </w:rPr>
        <w:t>протокол № 14</w:t>
      </w:r>
      <w:r w:rsidR="00F73F21">
        <w:rPr>
          <w:sz w:val="26"/>
          <w:szCs w:val="26"/>
        </w:rPr>
        <w:t xml:space="preserve">, </w:t>
      </w:r>
      <w:proofErr w:type="gramEnd"/>
    </w:p>
    <w:p w:rsidR="00F73F21" w:rsidRDefault="00F73F21" w:rsidP="00AB6ED1">
      <w:pPr>
        <w:autoSpaceDE w:val="0"/>
        <w:autoSpaceDN w:val="0"/>
        <w:adjustRightInd w:val="0"/>
        <w:ind w:left="142" w:firstLine="540"/>
        <w:jc w:val="center"/>
        <w:rPr>
          <w:sz w:val="28"/>
          <w:szCs w:val="28"/>
        </w:rPr>
      </w:pPr>
      <w:r w:rsidRPr="00B72553">
        <w:rPr>
          <w:sz w:val="26"/>
          <w:szCs w:val="26"/>
        </w:rPr>
        <w:t>с изменениями от 22 сентября 2016 г., протокол № 26)</w:t>
      </w:r>
    </w:p>
    <w:p w:rsidR="00F73F21" w:rsidRPr="00B34079" w:rsidRDefault="00F73F21" w:rsidP="00AB6ED1">
      <w:pPr>
        <w:autoSpaceDE w:val="0"/>
        <w:autoSpaceDN w:val="0"/>
        <w:adjustRightInd w:val="0"/>
        <w:ind w:left="142" w:firstLine="540"/>
        <w:jc w:val="center"/>
        <w:rPr>
          <w:sz w:val="28"/>
          <w:szCs w:val="28"/>
        </w:rPr>
      </w:pPr>
    </w:p>
    <w:p w:rsidR="00AB6ED1" w:rsidRPr="00B34079" w:rsidRDefault="00AB6ED1" w:rsidP="00AB6ED1">
      <w:pPr>
        <w:autoSpaceDE w:val="0"/>
        <w:autoSpaceDN w:val="0"/>
        <w:adjustRightInd w:val="0"/>
        <w:ind w:left="142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4079">
        <w:rPr>
          <w:sz w:val="28"/>
          <w:szCs w:val="28"/>
          <w:lang w:val="en-US"/>
        </w:rPr>
        <w:t>O</w:t>
      </w:r>
      <w:r w:rsidRPr="00B34079">
        <w:rPr>
          <w:sz w:val="28"/>
          <w:szCs w:val="28"/>
        </w:rPr>
        <w:t>БЩИЕ ПОЛОЖЕНИЯ</w:t>
      </w:r>
    </w:p>
    <w:p w:rsidR="00AB6ED1" w:rsidRPr="00B34079" w:rsidRDefault="00AB6ED1" w:rsidP="00AB6E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B6ED1" w:rsidRDefault="007D38D3" w:rsidP="00C957AF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ED1" w:rsidRPr="008B2562">
        <w:rPr>
          <w:sz w:val="28"/>
          <w:szCs w:val="28"/>
        </w:rPr>
        <w:t>1.</w:t>
      </w:r>
      <w:r w:rsidR="00AB6ED1">
        <w:rPr>
          <w:sz w:val="28"/>
          <w:szCs w:val="28"/>
        </w:rPr>
        <w:t>1</w:t>
      </w:r>
      <w:r w:rsidR="00AB6ED1" w:rsidRPr="008B2562">
        <w:rPr>
          <w:sz w:val="28"/>
          <w:szCs w:val="28"/>
        </w:rPr>
        <w:t xml:space="preserve">. </w:t>
      </w:r>
      <w:proofErr w:type="gramStart"/>
      <w:r w:rsidR="00AB6ED1" w:rsidRPr="008B2562">
        <w:rPr>
          <w:sz w:val="28"/>
          <w:szCs w:val="28"/>
        </w:rPr>
        <w:t xml:space="preserve">В соответствии с частью 4 статьи 5 </w:t>
      </w:r>
      <w:r w:rsidR="00AB6ED1" w:rsidRPr="009D7B1A">
        <w:rPr>
          <w:sz w:val="28"/>
          <w:szCs w:val="28"/>
        </w:rPr>
        <w:t>Федеральн</w:t>
      </w:r>
      <w:r w:rsidR="00AB6ED1">
        <w:rPr>
          <w:sz w:val="28"/>
          <w:szCs w:val="28"/>
        </w:rPr>
        <w:t>ого</w:t>
      </w:r>
      <w:r w:rsidR="00AB6ED1" w:rsidRPr="009D7B1A">
        <w:rPr>
          <w:sz w:val="28"/>
          <w:szCs w:val="28"/>
        </w:rPr>
        <w:t xml:space="preserve"> закон</w:t>
      </w:r>
      <w:r w:rsidR="00AB6ED1">
        <w:rPr>
          <w:sz w:val="28"/>
          <w:szCs w:val="28"/>
        </w:rPr>
        <w:t>а</w:t>
      </w:r>
      <w:r w:rsidR="00AB6ED1" w:rsidRPr="009D7B1A">
        <w:rPr>
          <w:sz w:val="28"/>
          <w:szCs w:val="28"/>
        </w:rPr>
        <w:t xml:space="preserve"> от 30 декабря 2008 г. № 307-ФЗ «Об аудиторской деятельности»</w:t>
      </w:r>
      <w:r w:rsidR="00AB6ED1">
        <w:rPr>
          <w:sz w:val="28"/>
          <w:szCs w:val="28"/>
        </w:rPr>
        <w:t xml:space="preserve"> (</w:t>
      </w:r>
      <w:r w:rsidR="00AB6ED1" w:rsidRPr="009D7B1A">
        <w:rPr>
          <w:sz w:val="28"/>
          <w:szCs w:val="28"/>
        </w:rPr>
        <w:t xml:space="preserve">далее – Федеральный закон </w:t>
      </w:r>
      <w:r w:rsidR="00201273">
        <w:rPr>
          <w:sz w:val="28"/>
          <w:szCs w:val="28"/>
        </w:rPr>
        <w:t xml:space="preserve">           </w:t>
      </w:r>
      <w:r w:rsidR="00AB6ED1">
        <w:rPr>
          <w:sz w:val="28"/>
          <w:szCs w:val="28"/>
        </w:rPr>
        <w:t xml:space="preserve">№ </w:t>
      </w:r>
      <w:r w:rsidR="00AB6ED1" w:rsidRPr="009D7B1A">
        <w:rPr>
          <w:sz w:val="28"/>
          <w:szCs w:val="28"/>
        </w:rPr>
        <w:t>307-ФЗ</w:t>
      </w:r>
      <w:r w:rsidR="00AB6ED1">
        <w:rPr>
          <w:sz w:val="28"/>
          <w:szCs w:val="28"/>
        </w:rPr>
        <w:t xml:space="preserve">) </w:t>
      </w:r>
      <w:r w:rsidR="00AB6ED1" w:rsidRPr="008B2562">
        <w:rPr>
          <w:sz w:val="28"/>
          <w:szCs w:val="28"/>
        </w:rPr>
        <w:t xml:space="preserve">договор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25%, а также на проведение аудита бухгалтерской (финансовой) отчетности государственной корпорации, государственной компании, </w:t>
      </w:r>
      <w:r w:rsidR="00962405" w:rsidRPr="00C957AF">
        <w:rPr>
          <w:color w:val="000000" w:themeColor="text1"/>
          <w:sz w:val="28"/>
          <w:szCs w:val="28"/>
        </w:rPr>
        <w:t xml:space="preserve">публично-правовой компании, </w:t>
      </w:r>
      <w:r w:rsidR="00AB6ED1" w:rsidRPr="008B2562">
        <w:rPr>
          <w:sz w:val="28"/>
          <w:szCs w:val="28"/>
        </w:rPr>
        <w:t>государственного унитарного предприятия</w:t>
      </w:r>
      <w:proofErr w:type="gramEnd"/>
      <w:r w:rsidR="00AB6ED1" w:rsidRPr="008B2562">
        <w:rPr>
          <w:sz w:val="28"/>
          <w:szCs w:val="28"/>
        </w:rPr>
        <w:t xml:space="preserve"> или муниципального унитарного предприятия (далее – договор на проведение аудита) заключается с аудиторской организацией или индивидуальным аудитором, определенными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</w:t>
      </w:r>
      <w:r w:rsidR="00A435BB">
        <w:rPr>
          <w:sz w:val="28"/>
          <w:szCs w:val="28"/>
        </w:rPr>
        <w:t xml:space="preserve"> </w:t>
      </w:r>
      <w:r w:rsidR="00AB6ED1" w:rsidRPr="008B2562">
        <w:rPr>
          <w:sz w:val="28"/>
          <w:szCs w:val="28"/>
        </w:rPr>
        <w:t>товаров, работ, услуг для обеспечения госуд</w:t>
      </w:r>
      <w:r w:rsidR="00AB6ED1">
        <w:rPr>
          <w:sz w:val="28"/>
          <w:szCs w:val="28"/>
        </w:rPr>
        <w:t>арственных и муниципальных нужд</w:t>
      </w:r>
      <w:r w:rsidR="00A435BB">
        <w:rPr>
          <w:sz w:val="28"/>
          <w:szCs w:val="28"/>
        </w:rPr>
        <w:t xml:space="preserve">. </w:t>
      </w:r>
      <w:r w:rsidR="00A435BB" w:rsidRPr="00FE4446">
        <w:rPr>
          <w:sz w:val="28"/>
          <w:szCs w:val="28"/>
        </w:rPr>
        <w:t>Установление требования к обеспечению заявок на участие в конкурсе</w:t>
      </w:r>
      <w:r w:rsidR="00962405" w:rsidRPr="00962405">
        <w:rPr>
          <w:sz w:val="28"/>
          <w:szCs w:val="28"/>
        </w:rPr>
        <w:t xml:space="preserve"> и (или) к обеспечению исполнения контракта</w:t>
      </w:r>
      <w:r w:rsidR="00962405">
        <w:rPr>
          <w:sz w:val="28"/>
          <w:szCs w:val="28"/>
        </w:rPr>
        <w:t xml:space="preserve"> </w:t>
      </w:r>
      <w:r w:rsidR="00A435BB" w:rsidRPr="00FE4446">
        <w:rPr>
          <w:sz w:val="28"/>
          <w:szCs w:val="28"/>
        </w:rPr>
        <w:t>не является обязательным.</w:t>
      </w:r>
    </w:p>
    <w:p w:rsidR="00C957AF" w:rsidRDefault="00F73F21" w:rsidP="00CC2833">
      <w:pPr>
        <w:autoSpaceDE w:val="0"/>
        <w:autoSpaceDN w:val="0"/>
        <w:adjustRightInd w:val="0"/>
        <w:ind w:left="142" w:hanging="142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F73F21">
        <w:rPr>
          <w:rFonts w:eastAsia="Calibri"/>
          <w:i/>
          <w:sz w:val="28"/>
          <w:szCs w:val="28"/>
          <w:lang w:eastAsia="en-US"/>
        </w:rPr>
        <w:t xml:space="preserve">(пункт 1.1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</w:t>
      </w:r>
      <w:r w:rsidR="00B72553"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AB6ED1" w:rsidRDefault="00AB6ED1" w:rsidP="00AB6ED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проведения открытых конкурсов </w:t>
      </w:r>
      <w:r w:rsidRPr="000172D7">
        <w:rPr>
          <w:sz w:val="28"/>
          <w:szCs w:val="28"/>
        </w:rPr>
        <w:t xml:space="preserve">в сфере закупок товаров, работ, услуг </w:t>
      </w:r>
      <w:r>
        <w:rPr>
          <w:sz w:val="28"/>
          <w:szCs w:val="28"/>
        </w:rPr>
        <w:t xml:space="preserve">для обеспечения государственных и муниципальных нужд установлен </w:t>
      </w:r>
      <w:r w:rsidRPr="00D7687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7687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6873">
        <w:rPr>
          <w:sz w:val="28"/>
          <w:szCs w:val="28"/>
        </w:rPr>
        <w:t xml:space="preserve"> от 5 апреля 2013 г.</w:t>
      </w:r>
      <w:r w:rsidR="00A435BB">
        <w:rPr>
          <w:sz w:val="28"/>
          <w:szCs w:val="28"/>
        </w:rPr>
        <w:t xml:space="preserve"> </w:t>
      </w:r>
      <w:r w:rsidRPr="00D76873">
        <w:rPr>
          <w:sz w:val="28"/>
          <w:szCs w:val="28"/>
        </w:rPr>
        <w:t xml:space="preserve">№ 44-ФЗ </w:t>
      </w:r>
      <w:r w:rsidR="00ED4D48">
        <w:rPr>
          <w:sz w:val="28"/>
          <w:szCs w:val="28"/>
        </w:rPr>
        <w:t xml:space="preserve">                               </w:t>
      </w:r>
      <w:r w:rsidRPr="00D7687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</w:t>
      </w:r>
      <w:r w:rsidR="0023217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Федеральный закон № 44-ФЗ) и изданными в соответствии с ним актами </w:t>
      </w:r>
      <w:r w:rsidRPr="00D76873">
        <w:rPr>
          <w:sz w:val="28"/>
          <w:szCs w:val="28"/>
        </w:rPr>
        <w:t>(приложение 1).</w:t>
      </w:r>
    </w:p>
    <w:p w:rsidR="00AB6ED1" w:rsidRDefault="00AB6ED1" w:rsidP="00AB6ED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Настоящие Методические рекомендации предназначены для </w:t>
      </w:r>
      <w:r w:rsidRPr="008745A1">
        <w:rPr>
          <w:sz w:val="28"/>
          <w:szCs w:val="28"/>
        </w:rPr>
        <w:t>использ</w:t>
      </w:r>
      <w:r>
        <w:rPr>
          <w:sz w:val="28"/>
          <w:szCs w:val="28"/>
        </w:rPr>
        <w:t>ования</w:t>
      </w:r>
      <w:r w:rsidRPr="008745A1">
        <w:rPr>
          <w:sz w:val="28"/>
          <w:szCs w:val="28"/>
        </w:rPr>
        <w:t xml:space="preserve"> при </w:t>
      </w:r>
      <w:r w:rsidRPr="00367454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и</w:t>
      </w:r>
      <w:r w:rsidRPr="00367454">
        <w:rPr>
          <w:sz w:val="28"/>
          <w:szCs w:val="28"/>
        </w:rPr>
        <w:t xml:space="preserve"> открытых конкурсов</w:t>
      </w:r>
      <w:r>
        <w:rPr>
          <w:sz w:val="28"/>
          <w:szCs w:val="28"/>
        </w:rPr>
        <w:t xml:space="preserve"> </w:t>
      </w:r>
      <w:r w:rsidRPr="003C1B05">
        <w:rPr>
          <w:sz w:val="28"/>
          <w:szCs w:val="28"/>
        </w:rPr>
        <w:t>на право заключения договора на проведение аудита</w:t>
      </w:r>
      <w:r>
        <w:rPr>
          <w:sz w:val="28"/>
          <w:szCs w:val="28"/>
        </w:rPr>
        <w:t>.</w:t>
      </w:r>
    </w:p>
    <w:p w:rsidR="00AB6ED1" w:rsidRDefault="00AB6ED1" w:rsidP="00AB6ED1">
      <w:pPr>
        <w:autoSpaceDE w:val="0"/>
        <w:autoSpaceDN w:val="0"/>
        <w:adjustRightInd w:val="0"/>
        <w:rPr>
          <w:sz w:val="28"/>
          <w:szCs w:val="28"/>
        </w:rPr>
      </w:pPr>
    </w:p>
    <w:p w:rsidR="00AB6ED1" w:rsidRDefault="00AB6ED1" w:rsidP="00AB6ED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</w:t>
      </w:r>
      <w:r w:rsidRPr="00B34079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>организация</w:t>
      </w:r>
      <w:r w:rsidRPr="00B34079">
        <w:rPr>
          <w:caps/>
          <w:sz w:val="28"/>
          <w:szCs w:val="28"/>
        </w:rPr>
        <w:t xml:space="preserve"> открытого конкурса на право </w:t>
      </w:r>
    </w:p>
    <w:p w:rsidR="00AB6ED1" w:rsidRDefault="00AB6ED1" w:rsidP="00AB6ED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34079">
        <w:rPr>
          <w:caps/>
          <w:sz w:val="28"/>
          <w:szCs w:val="28"/>
        </w:rPr>
        <w:t>заключения договора на проведение аудита</w:t>
      </w:r>
    </w:p>
    <w:p w:rsidR="00AB6ED1" w:rsidRPr="00B34079" w:rsidRDefault="00AB6ED1" w:rsidP="00AB6ED1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AB6ED1" w:rsidRDefault="00AB6ED1" w:rsidP="00B02FBC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4079">
        <w:rPr>
          <w:sz w:val="28"/>
          <w:szCs w:val="28"/>
        </w:rPr>
        <w:t xml:space="preserve">.1. Закупка услуг </w:t>
      </w:r>
      <w:r>
        <w:rPr>
          <w:sz w:val="28"/>
          <w:szCs w:val="28"/>
        </w:rPr>
        <w:t xml:space="preserve">по </w:t>
      </w:r>
      <w:r w:rsidRPr="000E3FBB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0E3FBB">
        <w:rPr>
          <w:sz w:val="28"/>
          <w:szCs w:val="28"/>
        </w:rPr>
        <w:t xml:space="preserve"> аудита </w:t>
      </w:r>
      <w:r w:rsidRPr="00B34079">
        <w:rPr>
          <w:sz w:val="28"/>
          <w:szCs w:val="28"/>
        </w:rPr>
        <w:t xml:space="preserve">осуществляется с учетом </w:t>
      </w:r>
      <w:r>
        <w:rPr>
          <w:sz w:val="28"/>
          <w:szCs w:val="28"/>
        </w:rPr>
        <w:t>характера аудиторской деятельности</w:t>
      </w:r>
      <w:r w:rsidRPr="00B34079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определенного</w:t>
      </w:r>
      <w:r w:rsidRPr="00B34079">
        <w:rPr>
          <w:sz w:val="28"/>
          <w:szCs w:val="28"/>
        </w:rPr>
        <w:t>:</w:t>
      </w:r>
    </w:p>
    <w:p w:rsidR="00AB6ED1" w:rsidRPr="00F50CD8" w:rsidRDefault="00AB6ED1" w:rsidP="00B02FBC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F50CD8">
        <w:rPr>
          <w:sz w:val="28"/>
          <w:szCs w:val="28"/>
        </w:rPr>
        <w:t>а) Федеральным законом № 307-ФЗ;</w:t>
      </w:r>
    </w:p>
    <w:p w:rsidR="00AB6ED1" w:rsidRDefault="00AB6ED1" w:rsidP="00B02FBC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F50CD8">
        <w:rPr>
          <w:sz w:val="28"/>
          <w:szCs w:val="28"/>
        </w:rPr>
        <w:t>б) стандартами аудиторской деятельности;</w:t>
      </w:r>
    </w:p>
    <w:p w:rsidR="00B72553" w:rsidRPr="00F50CD8" w:rsidRDefault="00B72553" w:rsidP="00CC2833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73F21">
        <w:rPr>
          <w:rFonts w:eastAsia="Calibri"/>
          <w:i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 xml:space="preserve">подпункт «б» </w:t>
      </w:r>
      <w:r w:rsidRPr="00F73F21">
        <w:rPr>
          <w:rFonts w:eastAsia="Calibri"/>
          <w:i/>
          <w:sz w:val="28"/>
          <w:szCs w:val="28"/>
          <w:lang w:eastAsia="en-US"/>
        </w:rPr>
        <w:t>пункт</w:t>
      </w:r>
      <w:r>
        <w:rPr>
          <w:rFonts w:eastAsia="Calibri"/>
          <w:i/>
          <w:sz w:val="28"/>
          <w:szCs w:val="28"/>
          <w:lang w:eastAsia="en-US"/>
        </w:rPr>
        <w:t>а 2.</w:t>
      </w:r>
      <w:r w:rsidRPr="00F73F21">
        <w:rPr>
          <w:rFonts w:eastAsia="Calibri"/>
          <w:i/>
          <w:sz w:val="28"/>
          <w:szCs w:val="28"/>
          <w:lang w:eastAsia="en-US"/>
        </w:rPr>
        <w:t xml:space="preserve">1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AB6ED1" w:rsidRPr="00F50CD8" w:rsidRDefault="00AB6ED1" w:rsidP="00A318D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50CD8">
        <w:rPr>
          <w:sz w:val="28"/>
          <w:szCs w:val="28"/>
        </w:rPr>
        <w:t xml:space="preserve">Правилами независимости аудиторов и аудиторских организаций, одобренными Советом по аудиторской деятельности 20 сентября 2012 г. </w:t>
      </w:r>
      <w:r w:rsidRPr="00F50CD8">
        <w:rPr>
          <w:sz w:val="28"/>
          <w:szCs w:val="28"/>
        </w:rPr>
        <w:lastRenderedPageBreak/>
        <w:t>(протокол № 6)</w:t>
      </w:r>
      <w:r w:rsidR="00FE4446">
        <w:rPr>
          <w:sz w:val="28"/>
          <w:szCs w:val="28"/>
        </w:rPr>
        <w:t xml:space="preserve"> </w:t>
      </w:r>
      <w:r w:rsidRPr="00F50CD8">
        <w:rPr>
          <w:sz w:val="28"/>
          <w:szCs w:val="28"/>
        </w:rPr>
        <w:t>и принятыми саморегулируем</w:t>
      </w:r>
      <w:r>
        <w:rPr>
          <w:sz w:val="28"/>
          <w:szCs w:val="28"/>
        </w:rPr>
        <w:t>ыми</w:t>
      </w:r>
      <w:r w:rsidRPr="00F50CD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F50CD8">
        <w:rPr>
          <w:sz w:val="28"/>
          <w:szCs w:val="28"/>
        </w:rPr>
        <w:t xml:space="preserve"> аудиторов</w:t>
      </w:r>
      <w:r w:rsidR="00C9002E">
        <w:rPr>
          <w:sz w:val="28"/>
          <w:szCs w:val="28"/>
        </w:rPr>
        <w:t xml:space="preserve"> </w:t>
      </w:r>
      <w:r w:rsidRPr="0008104A">
        <w:rPr>
          <w:sz w:val="28"/>
          <w:szCs w:val="28"/>
        </w:rPr>
        <w:t>(далее – Правила независимости аудиторов и аудиторских организаций)</w:t>
      </w:r>
      <w:r w:rsidRPr="00F50CD8">
        <w:rPr>
          <w:sz w:val="28"/>
          <w:szCs w:val="28"/>
        </w:rPr>
        <w:t>;</w:t>
      </w:r>
    </w:p>
    <w:p w:rsidR="00AB6ED1" w:rsidRPr="00F50CD8" w:rsidRDefault="00AB6ED1" w:rsidP="00AB6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0CD8">
        <w:rPr>
          <w:sz w:val="28"/>
          <w:szCs w:val="28"/>
        </w:rPr>
        <w:t>Кодексом профессиональной этики аудиторов, одобренным Советом по аудиторской деятельности 22 марта 2012 г. (протокол № 4) и принятым саморегулируем</w:t>
      </w:r>
      <w:r>
        <w:rPr>
          <w:sz w:val="28"/>
          <w:szCs w:val="28"/>
        </w:rPr>
        <w:t>ыми</w:t>
      </w:r>
      <w:r w:rsidRPr="00F50CD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F50CD8">
        <w:rPr>
          <w:sz w:val="28"/>
          <w:szCs w:val="28"/>
        </w:rPr>
        <w:t xml:space="preserve"> аудиторов</w:t>
      </w:r>
      <w:r w:rsidR="00B807B1">
        <w:rPr>
          <w:sz w:val="28"/>
          <w:szCs w:val="28"/>
        </w:rPr>
        <w:t xml:space="preserve"> </w:t>
      </w:r>
      <w:r w:rsidRPr="0008104A">
        <w:rPr>
          <w:sz w:val="28"/>
          <w:szCs w:val="28"/>
        </w:rPr>
        <w:t>(далее – Кодекс профессиональной этики аудиторов)</w:t>
      </w:r>
      <w:r w:rsidRPr="00F50CD8">
        <w:rPr>
          <w:sz w:val="28"/>
          <w:szCs w:val="28"/>
        </w:rPr>
        <w:t xml:space="preserve">. </w:t>
      </w:r>
    </w:p>
    <w:p w:rsidR="00AB6ED1" w:rsidRPr="00B34079" w:rsidRDefault="00AB6ED1" w:rsidP="00AB6ED1">
      <w:pPr>
        <w:autoSpaceDE w:val="0"/>
        <w:autoSpaceDN w:val="0"/>
        <w:adjustRightInd w:val="0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40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40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Особенности аудиторской деятельности учитываются </w:t>
      </w:r>
      <w:r w:rsidRPr="00B3407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описании в конкурсной документации объекта </w:t>
      </w:r>
      <w:r w:rsidRPr="00B34079">
        <w:rPr>
          <w:sz w:val="28"/>
          <w:szCs w:val="28"/>
        </w:rPr>
        <w:t>закупки</w:t>
      </w:r>
      <w:r>
        <w:rPr>
          <w:sz w:val="28"/>
          <w:szCs w:val="28"/>
        </w:rPr>
        <w:t>, при</w:t>
      </w:r>
      <w:r w:rsidRPr="00B34079">
        <w:rPr>
          <w:sz w:val="28"/>
          <w:szCs w:val="28"/>
        </w:rPr>
        <w:t xml:space="preserve"> формировании требований к </w:t>
      </w:r>
      <w:r>
        <w:rPr>
          <w:sz w:val="28"/>
          <w:szCs w:val="28"/>
        </w:rPr>
        <w:t>участникам закупки</w:t>
      </w:r>
      <w:r w:rsidRPr="00B34079">
        <w:rPr>
          <w:sz w:val="28"/>
          <w:szCs w:val="28"/>
        </w:rPr>
        <w:t xml:space="preserve">, </w:t>
      </w:r>
      <w:r>
        <w:rPr>
          <w:sz w:val="28"/>
          <w:szCs w:val="28"/>
        </w:rPr>
        <w:t>при определении начальной (максимальной) цены договора на проведение аудита, при формировании заявок участников закупки,</w:t>
      </w:r>
      <w:r w:rsidR="00C8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B34079">
        <w:rPr>
          <w:sz w:val="28"/>
          <w:szCs w:val="28"/>
        </w:rPr>
        <w:t xml:space="preserve">установлении критериев оценки </w:t>
      </w:r>
      <w:r>
        <w:rPr>
          <w:sz w:val="28"/>
          <w:szCs w:val="28"/>
        </w:rPr>
        <w:t xml:space="preserve">заявок </w:t>
      </w:r>
      <w:r w:rsidRPr="00B3407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закупки</w:t>
      </w:r>
      <w:r w:rsidRPr="00B340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подготовке </w:t>
      </w:r>
      <w:r w:rsidRPr="00B34079">
        <w:rPr>
          <w:sz w:val="28"/>
          <w:szCs w:val="28"/>
        </w:rPr>
        <w:t xml:space="preserve">проекта </w:t>
      </w:r>
      <w:r w:rsidRPr="00EB173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EB1737">
        <w:rPr>
          <w:sz w:val="28"/>
          <w:szCs w:val="28"/>
        </w:rPr>
        <w:t xml:space="preserve"> на проведение аудита</w:t>
      </w:r>
      <w:r w:rsidRPr="00B3407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при применении</w:t>
      </w:r>
      <w:r w:rsidRPr="00B34079">
        <w:rPr>
          <w:sz w:val="28"/>
          <w:szCs w:val="28"/>
        </w:rPr>
        <w:t xml:space="preserve"> антидемпинговых мер.</w:t>
      </w:r>
      <w:proofErr w:type="gramEnd"/>
    </w:p>
    <w:p w:rsidR="00AB6ED1" w:rsidRDefault="00AB6ED1" w:rsidP="00AB6ED1">
      <w:pPr>
        <w:autoSpaceDE w:val="0"/>
        <w:autoSpaceDN w:val="0"/>
        <w:adjustRightInd w:val="0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34079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Федеральным</w:t>
      </w:r>
      <w:r w:rsidRPr="001643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64320">
        <w:rPr>
          <w:sz w:val="28"/>
          <w:szCs w:val="28"/>
        </w:rPr>
        <w:t xml:space="preserve">44-ФЗ </w:t>
      </w:r>
      <w:r>
        <w:rPr>
          <w:sz w:val="28"/>
          <w:szCs w:val="28"/>
        </w:rPr>
        <w:t xml:space="preserve">в состав конкурсной </w:t>
      </w:r>
      <w:r w:rsidRPr="00B34079">
        <w:rPr>
          <w:sz w:val="28"/>
          <w:szCs w:val="28"/>
        </w:rPr>
        <w:t xml:space="preserve">комиссии по осуществлению закупок </w:t>
      </w:r>
      <w:r>
        <w:rPr>
          <w:sz w:val="28"/>
          <w:szCs w:val="28"/>
        </w:rPr>
        <w:t>аудиторских услуг (далее – конкурсная комиссия) включаются</w:t>
      </w:r>
      <w:r w:rsidR="00C8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 </w:t>
      </w:r>
      <w:r w:rsidRPr="00B34079">
        <w:rPr>
          <w:sz w:val="28"/>
          <w:szCs w:val="28"/>
        </w:rPr>
        <w:t>лица</w:t>
      </w:r>
      <w:r>
        <w:rPr>
          <w:sz w:val="28"/>
          <w:szCs w:val="28"/>
        </w:rPr>
        <w:t>, прошедшие профессиональную переподготовку или повышение квалификации в сфере закупок, а также лица</w:t>
      </w:r>
      <w:r w:rsidRPr="00B34079">
        <w:rPr>
          <w:sz w:val="28"/>
          <w:szCs w:val="28"/>
        </w:rPr>
        <w:t>, обладающие специальными знаниями</w:t>
      </w:r>
      <w:r>
        <w:rPr>
          <w:sz w:val="28"/>
          <w:szCs w:val="28"/>
        </w:rPr>
        <w:t>, относящимися к объекту закупки</w:t>
      </w:r>
      <w:r w:rsidRPr="00B34079">
        <w:rPr>
          <w:sz w:val="28"/>
          <w:szCs w:val="28"/>
        </w:rPr>
        <w:t xml:space="preserve">. </w:t>
      </w:r>
    </w:p>
    <w:p w:rsidR="00AB6ED1" w:rsidRDefault="00AB6ED1" w:rsidP="00AB6ED1">
      <w:pPr>
        <w:autoSpaceDE w:val="0"/>
        <w:autoSpaceDN w:val="0"/>
        <w:adjustRightInd w:val="0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34079">
        <w:rPr>
          <w:sz w:val="28"/>
          <w:szCs w:val="28"/>
        </w:rPr>
        <w:t xml:space="preserve">Не рекомендуется включать в состав </w:t>
      </w:r>
      <w:r w:rsidRPr="00E16124">
        <w:rPr>
          <w:sz w:val="28"/>
          <w:szCs w:val="28"/>
        </w:rPr>
        <w:t xml:space="preserve">конкурсной </w:t>
      </w:r>
      <w:r w:rsidRPr="00B34079">
        <w:rPr>
          <w:sz w:val="28"/>
          <w:szCs w:val="28"/>
        </w:rPr>
        <w:t>комиссии лиц, ответственн</w:t>
      </w:r>
      <w:r>
        <w:rPr>
          <w:sz w:val="28"/>
          <w:szCs w:val="28"/>
        </w:rPr>
        <w:t xml:space="preserve">ых </w:t>
      </w:r>
      <w:r w:rsidRPr="00B3407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организацию и ведение бухгалтерского учета и (или) </w:t>
      </w:r>
      <w:r w:rsidRPr="00B34079">
        <w:rPr>
          <w:sz w:val="28"/>
          <w:szCs w:val="28"/>
        </w:rPr>
        <w:t>составление бухгалтерской (финансовой</w:t>
      </w:r>
      <w:r>
        <w:rPr>
          <w:sz w:val="28"/>
          <w:szCs w:val="28"/>
        </w:rPr>
        <w:t>) отчетности, подлежащей аудиту</w:t>
      </w:r>
      <w:r w:rsidRPr="00B34079">
        <w:rPr>
          <w:sz w:val="28"/>
          <w:szCs w:val="28"/>
        </w:rPr>
        <w:t xml:space="preserve">. </w:t>
      </w:r>
    </w:p>
    <w:p w:rsidR="00AB6ED1" w:rsidRDefault="00AB6ED1" w:rsidP="00AB6ED1">
      <w:pPr>
        <w:autoSpaceDE w:val="0"/>
        <w:autoSpaceDN w:val="0"/>
        <w:adjustRightInd w:val="0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В случае если в организации создан комитет по аудиту, то к основным  задачам такого комитета, среди прочего, относятся </w:t>
      </w:r>
      <w:r w:rsidRPr="00A31393">
        <w:rPr>
          <w:sz w:val="28"/>
          <w:szCs w:val="28"/>
        </w:rPr>
        <w:t xml:space="preserve">оценка независимости, объективности и отсутствия конфликта интересов внешних аудиторов </w:t>
      </w:r>
      <w:r>
        <w:rPr>
          <w:sz w:val="28"/>
          <w:szCs w:val="28"/>
        </w:rPr>
        <w:t>организации</w:t>
      </w:r>
      <w:r w:rsidRPr="00A31393">
        <w:rPr>
          <w:sz w:val="28"/>
          <w:szCs w:val="28"/>
        </w:rPr>
        <w:t>, включая оценку кандидатов в аудиторы организации, выработк</w:t>
      </w:r>
      <w:r>
        <w:rPr>
          <w:sz w:val="28"/>
          <w:szCs w:val="28"/>
        </w:rPr>
        <w:t>а</w:t>
      </w:r>
      <w:r w:rsidRPr="00A31393">
        <w:rPr>
          <w:sz w:val="28"/>
          <w:szCs w:val="28"/>
        </w:rPr>
        <w:t xml:space="preserve"> предложений по назначению, переизбранию и отстранению внешних аудиторов организации, по оплате их услуг и условиям их привлечения</w:t>
      </w:r>
      <w:r>
        <w:rPr>
          <w:sz w:val="28"/>
          <w:szCs w:val="28"/>
        </w:rPr>
        <w:t xml:space="preserve">. </w:t>
      </w:r>
      <w:proofErr w:type="gramEnd"/>
    </w:p>
    <w:p w:rsidR="00AB6ED1" w:rsidRDefault="00AB6ED1" w:rsidP="00AB6ED1">
      <w:pPr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</w:p>
    <w:p w:rsidR="00AB6ED1" w:rsidRPr="00B34079" w:rsidRDefault="00AB6ED1" w:rsidP="00AB6ED1">
      <w:pPr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Pr="00B34079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>особенности</w:t>
      </w:r>
      <w:r w:rsidRPr="00B34079">
        <w:rPr>
          <w:caps/>
          <w:sz w:val="28"/>
          <w:szCs w:val="28"/>
        </w:rPr>
        <w:t xml:space="preserve"> описания объекта закупки</w:t>
      </w:r>
    </w:p>
    <w:p w:rsidR="00AB6ED1" w:rsidRPr="00B34079" w:rsidRDefault="00AB6ED1" w:rsidP="00AB6ED1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079">
        <w:rPr>
          <w:sz w:val="28"/>
          <w:szCs w:val="28"/>
        </w:rPr>
        <w:t xml:space="preserve">.1. Объектом закупки при проведении открытого конкурса на право заключения </w:t>
      </w:r>
      <w:r>
        <w:rPr>
          <w:sz w:val="28"/>
          <w:szCs w:val="28"/>
        </w:rPr>
        <w:t xml:space="preserve">договора </w:t>
      </w:r>
      <w:r w:rsidRPr="00216B70">
        <w:rPr>
          <w:sz w:val="28"/>
          <w:szCs w:val="28"/>
        </w:rPr>
        <w:t xml:space="preserve">на проведение аудита </w:t>
      </w:r>
      <w:r w:rsidRPr="00B34079">
        <w:rPr>
          <w:sz w:val="28"/>
          <w:szCs w:val="28"/>
        </w:rPr>
        <w:t>являются услуги по проведению аудита</w:t>
      </w:r>
      <w:r>
        <w:rPr>
          <w:sz w:val="28"/>
          <w:szCs w:val="28"/>
        </w:rPr>
        <w:t xml:space="preserve">, т.е. </w:t>
      </w:r>
      <w:r w:rsidRPr="00B34079">
        <w:rPr>
          <w:sz w:val="28"/>
          <w:szCs w:val="28"/>
        </w:rPr>
        <w:t>независимой проверк</w:t>
      </w:r>
      <w:r>
        <w:rPr>
          <w:sz w:val="28"/>
          <w:szCs w:val="28"/>
        </w:rPr>
        <w:t>и</w:t>
      </w:r>
      <w:r w:rsidRPr="00B34079">
        <w:rPr>
          <w:sz w:val="28"/>
          <w:szCs w:val="28"/>
        </w:rPr>
        <w:t xml:space="preserve"> бухгалтерской (финансовой) отчетности в целях выражения мнения о достоверности такой отчетности. 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079">
        <w:rPr>
          <w:sz w:val="28"/>
          <w:szCs w:val="28"/>
        </w:rPr>
        <w:t>.2. В целях формирования объективного представления о</w:t>
      </w:r>
      <w:r>
        <w:rPr>
          <w:sz w:val="28"/>
          <w:szCs w:val="28"/>
        </w:rPr>
        <w:t>б</w:t>
      </w:r>
      <w:r w:rsidRPr="00B34079">
        <w:rPr>
          <w:sz w:val="28"/>
          <w:szCs w:val="28"/>
        </w:rPr>
        <w:t xml:space="preserve"> объекте </w:t>
      </w:r>
      <w:r>
        <w:rPr>
          <w:sz w:val="28"/>
          <w:szCs w:val="28"/>
        </w:rPr>
        <w:t xml:space="preserve">закупки в конкурсную документацию рекомендуется включать </w:t>
      </w:r>
      <w:r w:rsidRPr="00B34079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>, необходим</w:t>
      </w:r>
      <w:r>
        <w:rPr>
          <w:sz w:val="28"/>
          <w:szCs w:val="28"/>
        </w:rPr>
        <w:t xml:space="preserve">ую и достаточную </w:t>
      </w:r>
      <w:r w:rsidRPr="00B34079">
        <w:rPr>
          <w:sz w:val="28"/>
          <w:szCs w:val="28"/>
        </w:rPr>
        <w:t xml:space="preserve">для ознакомления </w:t>
      </w:r>
      <w:r>
        <w:rPr>
          <w:sz w:val="28"/>
          <w:szCs w:val="28"/>
        </w:rPr>
        <w:t xml:space="preserve">участников открытого конкурса </w:t>
      </w:r>
      <w:r w:rsidRPr="00B34079">
        <w:rPr>
          <w:sz w:val="28"/>
          <w:szCs w:val="28"/>
        </w:rPr>
        <w:t xml:space="preserve">с деятельностью заказчика, </w:t>
      </w:r>
      <w:r>
        <w:rPr>
          <w:sz w:val="28"/>
          <w:szCs w:val="28"/>
        </w:rPr>
        <w:t xml:space="preserve">а также </w:t>
      </w:r>
      <w:r w:rsidRPr="00B34079">
        <w:rPr>
          <w:sz w:val="28"/>
          <w:szCs w:val="28"/>
        </w:rPr>
        <w:t xml:space="preserve">среды, в которой </w:t>
      </w:r>
      <w:r>
        <w:rPr>
          <w:sz w:val="28"/>
          <w:szCs w:val="28"/>
        </w:rPr>
        <w:t xml:space="preserve">эта деятельность </w:t>
      </w:r>
      <w:r w:rsidRPr="00B34079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079">
        <w:rPr>
          <w:sz w:val="28"/>
          <w:szCs w:val="28"/>
        </w:rPr>
        <w:t xml:space="preserve">.3. В описании объекта закупки </w:t>
      </w:r>
      <w:r>
        <w:rPr>
          <w:sz w:val="28"/>
          <w:szCs w:val="28"/>
        </w:rPr>
        <w:t xml:space="preserve">рекомендуется приводить, как минимум, следующую </w:t>
      </w:r>
      <w:r w:rsidRPr="00B34079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>: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34079">
        <w:rPr>
          <w:sz w:val="28"/>
          <w:szCs w:val="28"/>
        </w:rPr>
        <w:t>1) об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осуществляемых </w:t>
      </w:r>
      <w:r>
        <w:rPr>
          <w:sz w:val="28"/>
          <w:szCs w:val="28"/>
        </w:rPr>
        <w:t xml:space="preserve">заказчиком </w:t>
      </w:r>
      <w:r w:rsidRPr="00B34079">
        <w:rPr>
          <w:sz w:val="28"/>
          <w:szCs w:val="28"/>
        </w:rPr>
        <w:t>видах деятельности</w:t>
      </w:r>
      <w:r>
        <w:rPr>
          <w:sz w:val="28"/>
          <w:szCs w:val="28"/>
        </w:rPr>
        <w:t>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2) о наличии </w:t>
      </w:r>
      <w:r>
        <w:rPr>
          <w:sz w:val="28"/>
          <w:szCs w:val="28"/>
        </w:rPr>
        <w:t xml:space="preserve">у заказчика </w:t>
      </w:r>
      <w:r w:rsidRPr="00B34079">
        <w:rPr>
          <w:sz w:val="28"/>
          <w:szCs w:val="28"/>
        </w:rPr>
        <w:t>филиалов и месте их расположения;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3) о наличии </w:t>
      </w:r>
      <w:r w:rsidRPr="000A2C90">
        <w:rPr>
          <w:sz w:val="28"/>
          <w:szCs w:val="28"/>
        </w:rPr>
        <w:t xml:space="preserve">у заказчика </w:t>
      </w:r>
      <w:r>
        <w:rPr>
          <w:sz w:val="28"/>
          <w:szCs w:val="28"/>
        </w:rPr>
        <w:t xml:space="preserve">вложений в </w:t>
      </w:r>
      <w:r w:rsidRPr="00B34079">
        <w:rPr>
          <w:sz w:val="28"/>
          <w:szCs w:val="28"/>
        </w:rPr>
        <w:t>дочерни</w:t>
      </w:r>
      <w:r>
        <w:rPr>
          <w:sz w:val="28"/>
          <w:szCs w:val="28"/>
        </w:rPr>
        <w:t>е</w:t>
      </w:r>
      <w:r w:rsidRPr="00B34079">
        <w:rPr>
          <w:sz w:val="28"/>
          <w:szCs w:val="28"/>
        </w:rPr>
        <w:t xml:space="preserve"> и зависимы</w:t>
      </w:r>
      <w:r>
        <w:rPr>
          <w:sz w:val="28"/>
          <w:szCs w:val="28"/>
        </w:rPr>
        <w:t>е</w:t>
      </w:r>
      <w:r w:rsidRPr="00B3407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B34079">
        <w:rPr>
          <w:sz w:val="28"/>
          <w:szCs w:val="28"/>
        </w:rPr>
        <w:t>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4) о наличии </w:t>
      </w:r>
      <w:r w:rsidRPr="002E343F">
        <w:rPr>
          <w:sz w:val="28"/>
          <w:szCs w:val="28"/>
        </w:rPr>
        <w:t xml:space="preserve">у заказчика </w:t>
      </w:r>
      <w:r w:rsidRPr="00B34079">
        <w:rPr>
          <w:sz w:val="28"/>
          <w:szCs w:val="28"/>
        </w:rPr>
        <w:t>службы внутреннего аудита;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34079">
        <w:rPr>
          <w:sz w:val="28"/>
          <w:szCs w:val="28"/>
        </w:rPr>
        <w:lastRenderedPageBreak/>
        <w:t>5) о</w:t>
      </w:r>
      <w:r>
        <w:rPr>
          <w:sz w:val="28"/>
          <w:szCs w:val="28"/>
        </w:rPr>
        <w:t>б</w:t>
      </w:r>
      <w:r w:rsidR="00A435BB">
        <w:rPr>
          <w:sz w:val="28"/>
          <w:szCs w:val="28"/>
        </w:rPr>
        <w:t xml:space="preserve"> </w:t>
      </w:r>
      <w:r w:rsidRPr="00607A7A">
        <w:rPr>
          <w:sz w:val="28"/>
          <w:szCs w:val="28"/>
        </w:rPr>
        <w:t xml:space="preserve">общей </w:t>
      </w:r>
      <w:proofErr w:type="gramStart"/>
      <w:r w:rsidRPr="00607A7A">
        <w:rPr>
          <w:sz w:val="28"/>
          <w:szCs w:val="28"/>
        </w:rPr>
        <w:t>численности</w:t>
      </w:r>
      <w:proofErr w:type="gramEnd"/>
      <w:r w:rsidRPr="00607A7A">
        <w:rPr>
          <w:sz w:val="28"/>
          <w:szCs w:val="28"/>
        </w:rPr>
        <w:t xml:space="preserve"> работающих</w:t>
      </w:r>
      <w:r>
        <w:rPr>
          <w:sz w:val="28"/>
          <w:szCs w:val="28"/>
        </w:rPr>
        <w:t xml:space="preserve">, в том числе о </w:t>
      </w:r>
      <w:r w:rsidRPr="00B34079">
        <w:rPr>
          <w:sz w:val="28"/>
          <w:szCs w:val="28"/>
        </w:rPr>
        <w:t>численности работников бухгалтер</w:t>
      </w:r>
      <w:r>
        <w:rPr>
          <w:sz w:val="28"/>
          <w:szCs w:val="28"/>
        </w:rPr>
        <w:t>ской</w:t>
      </w:r>
      <w:r w:rsidRPr="00B34079">
        <w:rPr>
          <w:sz w:val="28"/>
          <w:szCs w:val="28"/>
        </w:rPr>
        <w:t xml:space="preserve"> и финансов</w:t>
      </w:r>
      <w:r>
        <w:rPr>
          <w:sz w:val="28"/>
          <w:szCs w:val="28"/>
        </w:rPr>
        <w:t xml:space="preserve">ой </w:t>
      </w:r>
      <w:r w:rsidRPr="00B34079">
        <w:rPr>
          <w:sz w:val="28"/>
          <w:szCs w:val="28"/>
        </w:rPr>
        <w:t>служб;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6) об используемых </w:t>
      </w:r>
      <w:r>
        <w:rPr>
          <w:sz w:val="28"/>
          <w:szCs w:val="28"/>
        </w:rPr>
        <w:t xml:space="preserve">для </w:t>
      </w:r>
      <w:r w:rsidRPr="00607A7A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607A7A">
        <w:rPr>
          <w:sz w:val="28"/>
          <w:szCs w:val="28"/>
        </w:rPr>
        <w:t xml:space="preserve"> бухгалтерской (финансовой) отчетности </w:t>
      </w:r>
      <w:r w:rsidRPr="00B34079">
        <w:rPr>
          <w:sz w:val="28"/>
          <w:szCs w:val="28"/>
        </w:rPr>
        <w:t>информационных системах и программном обеспечении;</w:t>
      </w:r>
    </w:p>
    <w:p w:rsidR="00203A6A" w:rsidRPr="000515C4" w:rsidRDefault="00B452AC" w:rsidP="00B452AC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515C4">
        <w:rPr>
          <w:sz w:val="28"/>
          <w:szCs w:val="28"/>
        </w:rPr>
        <w:t xml:space="preserve">7) о </w:t>
      </w:r>
      <w:r w:rsidR="006D429B" w:rsidRPr="000515C4">
        <w:rPr>
          <w:sz w:val="28"/>
          <w:szCs w:val="28"/>
        </w:rPr>
        <w:t>налич</w:t>
      </w:r>
      <w:r w:rsidR="00D0579B" w:rsidRPr="000515C4">
        <w:rPr>
          <w:sz w:val="28"/>
          <w:szCs w:val="28"/>
        </w:rPr>
        <w:t>ии</w:t>
      </w:r>
      <w:r w:rsidR="006D429B" w:rsidRPr="000515C4">
        <w:rPr>
          <w:sz w:val="28"/>
          <w:szCs w:val="28"/>
        </w:rPr>
        <w:t xml:space="preserve"> у заказчика цен</w:t>
      </w:r>
      <w:r w:rsidR="00D0579B" w:rsidRPr="000515C4">
        <w:rPr>
          <w:sz w:val="28"/>
          <w:szCs w:val="28"/>
        </w:rPr>
        <w:t>ных</w:t>
      </w:r>
      <w:r w:rsidR="006D429B" w:rsidRPr="000515C4">
        <w:rPr>
          <w:sz w:val="28"/>
          <w:szCs w:val="28"/>
        </w:rPr>
        <w:t xml:space="preserve"> бумаг</w:t>
      </w:r>
      <w:r w:rsidR="00D0579B" w:rsidRPr="000515C4">
        <w:rPr>
          <w:sz w:val="28"/>
          <w:szCs w:val="28"/>
        </w:rPr>
        <w:t>,</w:t>
      </w:r>
      <w:r w:rsidR="006D429B" w:rsidRPr="000515C4">
        <w:rPr>
          <w:sz w:val="28"/>
          <w:szCs w:val="28"/>
        </w:rPr>
        <w:t xml:space="preserve"> допущ</w:t>
      </w:r>
      <w:r w:rsidR="00D0579B" w:rsidRPr="000515C4">
        <w:rPr>
          <w:sz w:val="28"/>
          <w:szCs w:val="28"/>
        </w:rPr>
        <w:t>енных</w:t>
      </w:r>
      <w:r w:rsidR="006D429B" w:rsidRPr="000515C4">
        <w:rPr>
          <w:sz w:val="28"/>
          <w:szCs w:val="28"/>
        </w:rPr>
        <w:t xml:space="preserve"> к орг</w:t>
      </w:r>
      <w:r w:rsidR="00D0579B" w:rsidRPr="000515C4">
        <w:rPr>
          <w:sz w:val="28"/>
          <w:szCs w:val="28"/>
        </w:rPr>
        <w:t>анизованным</w:t>
      </w:r>
      <w:r w:rsidR="006D429B" w:rsidRPr="000515C4">
        <w:rPr>
          <w:sz w:val="28"/>
          <w:szCs w:val="28"/>
        </w:rPr>
        <w:t xml:space="preserve"> торгам</w:t>
      </w:r>
      <w:r w:rsidR="00D0579B" w:rsidRPr="000515C4">
        <w:rPr>
          <w:sz w:val="28"/>
          <w:szCs w:val="28"/>
        </w:rPr>
        <w:t xml:space="preserve">; </w:t>
      </w:r>
    </w:p>
    <w:p w:rsidR="00B452AC" w:rsidRPr="00B34079" w:rsidRDefault="00B452AC" w:rsidP="00B452AC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E4446">
        <w:rPr>
          <w:sz w:val="28"/>
          <w:szCs w:val="28"/>
        </w:rPr>
        <w:t>8) иные</w:t>
      </w:r>
      <w:r>
        <w:rPr>
          <w:sz w:val="28"/>
          <w:szCs w:val="28"/>
        </w:rPr>
        <w:t xml:space="preserve"> показатели</w:t>
      </w:r>
      <w:r w:rsidRPr="00B34079">
        <w:rPr>
          <w:sz w:val="28"/>
          <w:szCs w:val="28"/>
        </w:rPr>
        <w:t>, характеризующи</w:t>
      </w:r>
      <w:r>
        <w:rPr>
          <w:sz w:val="28"/>
          <w:szCs w:val="28"/>
        </w:rPr>
        <w:t>е</w:t>
      </w:r>
      <w:r w:rsidRPr="00B34079">
        <w:rPr>
          <w:sz w:val="28"/>
          <w:szCs w:val="28"/>
        </w:rPr>
        <w:t xml:space="preserve"> масштаб деятельности </w:t>
      </w:r>
      <w:r>
        <w:rPr>
          <w:sz w:val="28"/>
          <w:szCs w:val="28"/>
        </w:rPr>
        <w:t>заказчика и</w:t>
      </w:r>
      <w:r w:rsidRPr="00B34079">
        <w:rPr>
          <w:sz w:val="28"/>
          <w:szCs w:val="28"/>
        </w:rPr>
        <w:t xml:space="preserve"> влияющи</w:t>
      </w:r>
      <w:r>
        <w:rPr>
          <w:sz w:val="28"/>
          <w:szCs w:val="28"/>
        </w:rPr>
        <w:t>е</w:t>
      </w:r>
      <w:r w:rsidRPr="00B34079">
        <w:rPr>
          <w:sz w:val="28"/>
          <w:szCs w:val="28"/>
        </w:rPr>
        <w:t xml:space="preserve"> на объем аудита.</w:t>
      </w:r>
    </w:p>
    <w:p w:rsidR="00B452AC" w:rsidRPr="00B34079" w:rsidRDefault="00B452AC" w:rsidP="00B452AC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079">
        <w:rPr>
          <w:sz w:val="28"/>
          <w:szCs w:val="28"/>
        </w:rPr>
        <w:t xml:space="preserve">.4. В случаях, когда бухгалтерская (финансовая) отчетность </w:t>
      </w:r>
      <w:r>
        <w:rPr>
          <w:sz w:val="28"/>
          <w:szCs w:val="28"/>
        </w:rPr>
        <w:t>з</w:t>
      </w:r>
      <w:r w:rsidRPr="00B34079">
        <w:rPr>
          <w:sz w:val="28"/>
          <w:szCs w:val="28"/>
        </w:rPr>
        <w:t xml:space="preserve">аказчика за предыдущий отчетный период не подлежала обязательному </w:t>
      </w:r>
      <w:r>
        <w:rPr>
          <w:sz w:val="28"/>
          <w:szCs w:val="28"/>
        </w:rPr>
        <w:t xml:space="preserve">раскрытию </w:t>
      </w:r>
      <w:r w:rsidRPr="00B34079">
        <w:rPr>
          <w:sz w:val="28"/>
          <w:szCs w:val="28"/>
        </w:rPr>
        <w:t xml:space="preserve">в открытых источниках информации, </w:t>
      </w:r>
      <w:r>
        <w:rPr>
          <w:sz w:val="28"/>
          <w:szCs w:val="28"/>
        </w:rPr>
        <w:t>рекомендуется включать</w:t>
      </w:r>
      <w:r w:rsidR="00FD5EF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34079">
        <w:rPr>
          <w:sz w:val="28"/>
          <w:szCs w:val="28"/>
        </w:rPr>
        <w:t>ак</w:t>
      </w:r>
      <w:r>
        <w:rPr>
          <w:sz w:val="28"/>
          <w:szCs w:val="28"/>
        </w:rPr>
        <w:t>ую</w:t>
      </w:r>
      <w:r w:rsidRPr="00B34079">
        <w:rPr>
          <w:sz w:val="28"/>
          <w:szCs w:val="28"/>
        </w:rPr>
        <w:t xml:space="preserve"> отчетность</w:t>
      </w:r>
      <w:r>
        <w:rPr>
          <w:sz w:val="28"/>
          <w:szCs w:val="28"/>
        </w:rPr>
        <w:t xml:space="preserve"> в конкурсную документацию</w:t>
      </w:r>
      <w:r w:rsidRPr="00B34079">
        <w:rPr>
          <w:sz w:val="28"/>
          <w:szCs w:val="28"/>
        </w:rPr>
        <w:t xml:space="preserve">. </w:t>
      </w:r>
    </w:p>
    <w:p w:rsidR="007452A9" w:rsidRPr="00FE4446" w:rsidRDefault="00B452AC" w:rsidP="00B452AC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E4446">
        <w:rPr>
          <w:sz w:val="28"/>
          <w:szCs w:val="28"/>
        </w:rPr>
        <w:t>3.5. В конкурсную документацию реком</w:t>
      </w:r>
      <w:r w:rsidR="00BD72E9" w:rsidRPr="00FE4446">
        <w:rPr>
          <w:sz w:val="28"/>
          <w:szCs w:val="28"/>
        </w:rPr>
        <w:t>ендуется включать информацию о</w:t>
      </w:r>
      <w:r w:rsidRPr="00FE4446">
        <w:rPr>
          <w:sz w:val="28"/>
          <w:szCs w:val="28"/>
        </w:rPr>
        <w:t xml:space="preserve"> требованиях к результатам услуг по аудиту отчетности, в том числе к форме сообщения руководству </w:t>
      </w:r>
      <w:r w:rsidR="00215FFA" w:rsidRPr="00FE4446">
        <w:rPr>
          <w:sz w:val="28"/>
          <w:szCs w:val="28"/>
        </w:rPr>
        <w:t>заказчика и представителям его собственников</w:t>
      </w:r>
      <w:r w:rsidRPr="00FE4446">
        <w:rPr>
          <w:sz w:val="28"/>
          <w:szCs w:val="28"/>
        </w:rPr>
        <w:t xml:space="preserve"> информации по результатам аудита.</w:t>
      </w:r>
      <w:r w:rsidR="007452A9" w:rsidRPr="00FE4446">
        <w:rPr>
          <w:sz w:val="28"/>
          <w:szCs w:val="28"/>
        </w:rPr>
        <w:t xml:space="preserve"> </w:t>
      </w:r>
    </w:p>
    <w:p w:rsidR="00AB6ED1" w:rsidRPr="00B34079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07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34079">
        <w:rPr>
          <w:sz w:val="28"/>
          <w:szCs w:val="28"/>
        </w:rPr>
        <w:t>. В случа</w:t>
      </w:r>
      <w:r w:rsidR="00E441CF">
        <w:rPr>
          <w:sz w:val="28"/>
          <w:szCs w:val="28"/>
        </w:rPr>
        <w:t xml:space="preserve">е </w:t>
      </w:r>
      <w:r w:rsidRPr="00B34079">
        <w:rPr>
          <w:sz w:val="28"/>
          <w:szCs w:val="28"/>
        </w:rPr>
        <w:t xml:space="preserve">если необходимо присутствие аудитора при проведении инвентаризации в связи с особенностями хозяйственной деятельности заказчика (например, при существенном объеме </w:t>
      </w:r>
      <w:r>
        <w:rPr>
          <w:sz w:val="28"/>
          <w:szCs w:val="28"/>
        </w:rPr>
        <w:t>материально-производственных</w:t>
      </w:r>
      <w:r w:rsidRPr="00B34079">
        <w:rPr>
          <w:sz w:val="28"/>
          <w:szCs w:val="28"/>
        </w:rPr>
        <w:t xml:space="preserve"> запасов в структуре активов </w:t>
      </w:r>
      <w:r>
        <w:rPr>
          <w:sz w:val="28"/>
          <w:szCs w:val="28"/>
        </w:rPr>
        <w:t xml:space="preserve">бухгалтерского </w:t>
      </w:r>
      <w:r w:rsidRPr="00B34079">
        <w:rPr>
          <w:sz w:val="28"/>
          <w:szCs w:val="28"/>
        </w:rPr>
        <w:t xml:space="preserve">баланса) либо по иным причинам, </w:t>
      </w:r>
      <w:r>
        <w:rPr>
          <w:sz w:val="28"/>
          <w:szCs w:val="28"/>
        </w:rPr>
        <w:t xml:space="preserve">в конкурсную </w:t>
      </w:r>
      <w:r w:rsidRPr="00B34079">
        <w:rPr>
          <w:sz w:val="28"/>
          <w:szCs w:val="28"/>
        </w:rPr>
        <w:t>документаци</w:t>
      </w:r>
      <w:r>
        <w:rPr>
          <w:sz w:val="28"/>
          <w:szCs w:val="28"/>
        </w:rPr>
        <w:t>ю рекомендуется включать</w:t>
      </w:r>
      <w:r w:rsidRPr="00B34079">
        <w:rPr>
          <w:sz w:val="28"/>
          <w:szCs w:val="28"/>
        </w:rPr>
        <w:t xml:space="preserve"> информацию о местах размещения материально-производственных запасов. 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07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Федеральным законом № 44-ФЗ н</w:t>
      </w:r>
      <w:r w:rsidRPr="005D0F6E">
        <w:rPr>
          <w:sz w:val="28"/>
          <w:szCs w:val="28"/>
        </w:rPr>
        <w:t>е допускается включ</w:t>
      </w:r>
      <w:r>
        <w:rPr>
          <w:sz w:val="28"/>
          <w:szCs w:val="28"/>
        </w:rPr>
        <w:t>ать</w:t>
      </w:r>
      <w:r w:rsidRPr="005D0F6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конкурсную </w:t>
      </w:r>
      <w:r w:rsidRPr="005D0F6E">
        <w:rPr>
          <w:sz w:val="28"/>
          <w:szCs w:val="28"/>
        </w:rPr>
        <w:t>документацию (в том числе</w:t>
      </w:r>
      <w:r>
        <w:rPr>
          <w:sz w:val="28"/>
          <w:szCs w:val="28"/>
        </w:rPr>
        <w:t xml:space="preserve"> в форме требований к качеству услуги</w:t>
      </w:r>
      <w:r w:rsidRPr="005D0F6E">
        <w:rPr>
          <w:sz w:val="28"/>
          <w:szCs w:val="28"/>
        </w:rPr>
        <w:t>) требовани</w:t>
      </w:r>
      <w:r>
        <w:rPr>
          <w:sz w:val="28"/>
          <w:szCs w:val="28"/>
        </w:rPr>
        <w:t>я</w:t>
      </w:r>
      <w:r w:rsidRPr="005D0F6E">
        <w:rPr>
          <w:sz w:val="28"/>
          <w:szCs w:val="28"/>
        </w:rPr>
        <w:t xml:space="preserve">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</w:t>
      </w:r>
      <w:r>
        <w:rPr>
          <w:sz w:val="28"/>
          <w:szCs w:val="28"/>
        </w:rPr>
        <w:t xml:space="preserve">него </w:t>
      </w:r>
      <w:r w:rsidRPr="005D0F6E">
        <w:rPr>
          <w:sz w:val="28"/>
          <w:szCs w:val="28"/>
        </w:rPr>
        <w:t>трудовых, финансовых и других ресурсов, необходимых для оказания услуги, являющ</w:t>
      </w:r>
      <w:r>
        <w:rPr>
          <w:sz w:val="28"/>
          <w:szCs w:val="28"/>
        </w:rPr>
        <w:t>ей</w:t>
      </w:r>
      <w:r w:rsidRPr="005D0F6E">
        <w:rPr>
          <w:sz w:val="28"/>
          <w:szCs w:val="28"/>
        </w:rPr>
        <w:t>ся</w:t>
      </w:r>
      <w:proofErr w:type="gramEnd"/>
      <w:r w:rsidRPr="005D0F6E">
        <w:rPr>
          <w:sz w:val="28"/>
          <w:szCs w:val="28"/>
        </w:rPr>
        <w:t xml:space="preserve"> предметом </w:t>
      </w:r>
      <w:r>
        <w:rPr>
          <w:sz w:val="28"/>
          <w:szCs w:val="28"/>
        </w:rPr>
        <w:t>договора на проведение аудита</w:t>
      </w:r>
      <w:r w:rsidRPr="00B34079">
        <w:rPr>
          <w:sz w:val="28"/>
          <w:szCs w:val="28"/>
        </w:rPr>
        <w:t xml:space="preserve">. 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B6ED1" w:rsidRPr="00B34079" w:rsidRDefault="00AB6ED1" w:rsidP="00AB6ED1">
      <w:pPr>
        <w:autoSpaceDE w:val="0"/>
        <w:autoSpaceDN w:val="0"/>
        <w:adjustRightInd w:val="0"/>
        <w:ind w:left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4. </w:t>
      </w:r>
      <w:r w:rsidRPr="00B34079">
        <w:rPr>
          <w:caps/>
          <w:sz w:val="28"/>
          <w:szCs w:val="28"/>
        </w:rPr>
        <w:t xml:space="preserve">Требования к участникам </w:t>
      </w:r>
      <w:r>
        <w:rPr>
          <w:caps/>
          <w:sz w:val="28"/>
          <w:szCs w:val="28"/>
        </w:rPr>
        <w:t>закупки</w:t>
      </w:r>
    </w:p>
    <w:p w:rsidR="00AB6ED1" w:rsidRPr="00B34079" w:rsidRDefault="00AB6ED1" w:rsidP="00AB6ED1">
      <w:pPr>
        <w:autoSpaceDE w:val="0"/>
        <w:autoSpaceDN w:val="0"/>
        <w:adjustRightInd w:val="0"/>
        <w:ind w:left="142"/>
        <w:rPr>
          <w:caps/>
          <w:sz w:val="28"/>
          <w:szCs w:val="28"/>
        </w:rPr>
      </w:pP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079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B34079">
        <w:rPr>
          <w:sz w:val="28"/>
          <w:szCs w:val="28"/>
        </w:rPr>
        <w:t xml:space="preserve">омимо общих требований к участникам </w:t>
      </w:r>
      <w:r>
        <w:rPr>
          <w:sz w:val="28"/>
          <w:szCs w:val="28"/>
        </w:rPr>
        <w:t>закупки</w:t>
      </w:r>
      <w:r w:rsidR="00FE4446">
        <w:rPr>
          <w:sz w:val="28"/>
          <w:szCs w:val="28"/>
        </w:rPr>
        <w:t xml:space="preserve">, установленных </w:t>
      </w:r>
      <w:r w:rsidRPr="00B34079">
        <w:rPr>
          <w:sz w:val="28"/>
          <w:szCs w:val="28"/>
        </w:rPr>
        <w:t>Федеральн</w:t>
      </w:r>
      <w:r w:rsidR="00FE4446">
        <w:rPr>
          <w:sz w:val="28"/>
          <w:szCs w:val="28"/>
        </w:rPr>
        <w:t>ым</w:t>
      </w:r>
      <w:r w:rsidRPr="00B34079">
        <w:rPr>
          <w:sz w:val="28"/>
          <w:szCs w:val="28"/>
        </w:rPr>
        <w:t xml:space="preserve"> закон</w:t>
      </w:r>
      <w:r w:rsidR="00FE4446">
        <w:rPr>
          <w:sz w:val="28"/>
          <w:szCs w:val="28"/>
        </w:rPr>
        <w:t>ом</w:t>
      </w:r>
      <w:r w:rsidRPr="00B34079">
        <w:rPr>
          <w:sz w:val="28"/>
          <w:szCs w:val="28"/>
        </w:rPr>
        <w:t xml:space="preserve"> </w:t>
      </w:r>
      <w:r>
        <w:rPr>
          <w:sz w:val="28"/>
          <w:szCs w:val="28"/>
        </w:rPr>
        <w:t>№ 44-ФЗ</w:t>
      </w:r>
      <w:r w:rsidRPr="00B34079">
        <w:rPr>
          <w:sz w:val="28"/>
          <w:szCs w:val="28"/>
        </w:rPr>
        <w:t xml:space="preserve">, </w:t>
      </w:r>
      <w:r>
        <w:rPr>
          <w:sz w:val="28"/>
          <w:szCs w:val="28"/>
        </w:rPr>
        <w:t>в конкурсной документации рекомендуется</w:t>
      </w:r>
      <w:r w:rsidRPr="00B34079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есть следующие </w:t>
      </w:r>
      <w:r w:rsidRPr="00B34079">
        <w:rPr>
          <w:sz w:val="28"/>
          <w:szCs w:val="28"/>
        </w:rPr>
        <w:t xml:space="preserve">требования Федерального закона </w:t>
      </w:r>
      <w:r>
        <w:rPr>
          <w:sz w:val="28"/>
          <w:szCs w:val="28"/>
        </w:rPr>
        <w:t>№ 307-ФЗ</w:t>
      </w:r>
      <w:r w:rsidRPr="00B34079">
        <w:rPr>
          <w:sz w:val="28"/>
          <w:szCs w:val="28"/>
        </w:rPr>
        <w:t>:</w:t>
      </w:r>
    </w:p>
    <w:p w:rsidR="00443C09" w:rsidRPr="000515C4" w:rsidRDefault="00AB6ED1" w:rsidP="00AB6ED1">
      <w:pPr>
        <w:widowControl w:val="0"/>
        <w:tabs>
          <w:tab w:val="left" w:pos="1418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0515C4">
        <w:rPr>
          <w:sz w:val="28"/>
          <w:szCs w:val="28"/>
        </w:rPr>
        <w:t xml:space="preserve">1) </w:t>
      </w:r>
      <w:r w:rsidR="00992561" w:rsidRPr="000515C4">
        <w:rPr>
          <w:sz w:val="28"/>
          <w:szCs w:val="28"/>
        </w:rPr>
        <w:t>свед</w:t>
      </w:r>
      <w:r w:rsidR="00FE4446" w:rsidRPr="000515C4">
        <w:rPr>
          <w:sz w:val="28"/>
          <w:szCs w:val="28"/>
        </w:rPr>
        <w:t>ения</w:t>
      </w:r>
      <w:r w:rsidR="00992561" w:rsidRPr="000515C4">
        <w:rPr>
          <w:sz w:val="28"/>
          <w:szCs w:val="28"/>
        </w:rPr>
        <w:t xml:space="preserve"> о</w:t>
      </w:r>
      <w:r w:rsidR="00FE4446" w:rsidRPr="000515C4">
        <w:rPr>
          <w:sz w:val="28"/>
          <w:szCs w:val="28"/>
        </w:rPr>
        <w:t xml:space="preserve">б </w:t>
      </w:r>
      <w:r w:rsidR="00992561" w:rsidRPr="000515C4">
        <w:rPr>
          <w:sz w:val="28"/>
          <w:szCs w:val="28"/>
        </w:rPr>
        <w:t>а</w:t>
      </w:r>
      <w:r w:rsidR="00FE4446" w:rsidRPr="000515C4">
        <w:rPr>
          <w:sz w:val="28"/>
          <w:szCs w:val="28"/>
        </w:rPr>
        <w:t xml:space="preserve">удиторской </w:t>
      </w:r>
      <w:r w:rsidR="00992561" w:rsidRPr="000515C4">
        <w:rPr>
          <w:sz w:val="28"/>
          <w:szCs w:val="28"/>
        </w:rPr>
        <w:t>о</w:t>
      </w:r>
      <w:r w:rsidR="00FE4446" w:rsidRPr="000515C4">
        <w:rPr>
          <w:sz w:val="28"/>
          <w:szCs w:val="28"/>
        </w:rPr>
        <w:t>рганизации</w:t>
      </w:r>
      <w:r w:rsidR="006D429B" w:rsidRPr="000515C4">
        <w:rPr>
          <w:sz w:val="28"/>
          <w:szCs w:val="28"/>
        </w:rPr>
        <w:t>,</w:t>
      </w:r>
      <w:r w:rsidR="00992561" w:rsidRPr="000515C4">
        <w:rPr>
          <w:sz w:val="28"/>
          <w:szCs w:val="28"/>
        </w:rPr>
        <w:t xml:space="preserve"> и</w:t>
      </w:r>
      <w:r w:rsidR="00FE4446" w:rsidRPr="000515C4">
        <w:rPr>
          <w:sz w:val="28"/>
          <w:szCs w:val="28"/>
        </w:rPr>
        <w:t xml:space="preserve">ндивидуальном аудиторе </w:t>
      </w:r>
      <w:r w:rsidR="00992561" w:rsidRPr="000515C4">
        <w:rPr>
          <w:sz w:val="28"/>
          <w:szCs w:val="28"/>
        </w:rPr>
        <w:t>д</w:t>
      </w:r>
      <w:r w:rsidR="00FE4446" w:rsidRPr="000515C4">
        <w:rPr>
          <w:sz w:val="28"/>
          <w:szCs w:val="28"/>
        </w:rPr>
        <w:t xml:space="preserve">олжны быть </w:t>
      </w:r>
      <w:r w:rsidR="00992561" w:rsidRPr="000515C4">
        <w:rPr>
          <w:sz w:val="28"/>
          <w:szCs w:val="28"/>
        </w:rPr>
        <w:t>вкл</w:t>
      </w:r>
      <w:r w:rsidR="00FE4446" w:rsidRPr="000515C4">
        <w:rPr>
          <w:sz w:val="28"/>
          <w:szCs w:val="28"/>
        </w:rPr>
        <w:t>ючены</w:t>
      </w:r>
      <w:r w:rsidR="00992561" w:rsidRPr="000515C4">
        <w:rPr>
          <w:sz w:val="28"/>
          <w:szCs w:val="28"/>
        </w:rPr>
        <w:t xml:space="preserve"> в реестр </w:t>
      </w:r>
      <w:r w:rsidR="00FE4446" w:rsidRPr="000515C4">
        <w:rPr>
          <w:sz w:val="28"/>
          <w:szCs w:val="28"/>
        </w:rPr>
        <w:t>аудиторов и аудиторских организаций саморегулируемой организац</w:t>
      </w:r>
      <w:proofErr w:type="gramStart"/>
      <w:r w:rsidR="00FE4446" w:rsidRPr="000515C4">
        <w:rPr>
          <w:sz w:val="28"/>
          <w:szCs w:val="28"/>
        </w:rPr>
        <w:t>ии ау</w:t>
      </w:r>
      <w:proofErr w:type="gramEnd"/>
      <w:r w:rsidR="00FE4446" w:rsidRPr="000515C4">
        <w:rPr>
          <w:sz w:val="28"/>
          <w:szCs w:val="28"/>
        </w:rPr>
        <w:t xml:space="preserve">диторов; </w:t>
      </w:r>
    </w:p>
    <w:p w:rsidR="00AB6ED1" w:rsidRPr="00B34079" w:rsidRDefault="00E441CF" w:rsidP="00AB6ED1">
      <w:pPr>
        <w:widowControl w:val="0"/>
        <w:tabs>
          <w:tab w:val="left" w:pos="1418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B6ED1" w:rsidRPr="00B34079">
        <w:rPr>
          <w:sz w:val="28"/>
          <w:szCs w:val="28"/>
        </w:rPr>
        <w:t xml:space="preserve">аудиторская организация, индивидуальный аудитор </w:t>
      </w:r>
      <w:r w:rsidR="00AB6ED1">
        <w:rPr>
          <w:sz w:val="28"/>
          <w:szCs w:val="28"/>
        </w:rPr>
        <w:t>обязаны п</w:t>
      </w:r>
      <w:r w:rsidR="00AB6ED1" w:rsidRPr="00B34079">
        <w:rPr>
          <w:sz w:val="28"/>
          <w:szCs w:val="28"/>
        </w:rPr>
        <w:t>роходить внешний контроль качества работы;</w:t>
      </w:r>
    </w:p>
    <w:p w:rsidR="00AB6ED1" w:rsidRPr="00B34079" w:rsidRDefault="00E441CF" w:rsidP="00AB6ED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ED1" w:rsidRPr="00B34079">
        <w:rPr>
          <w:sz w:val="28"/>
          <w:szCs w:val="28"/>
        </w:rPr>
        <w:t xml:space="preserve">) в отношении участника закупки на момент проведения конкурса и в период предполагаемого подписания </w:t>
      </w:r>
      <w:r w:rsidR="00AB6ED1">
        <w:rPr>
          <w:sz w:val="28"/>
          <w:szCs w:val="28"/>
        </w:rPr>
        <w:t xml:space="preserve">договора на проведение аудита не должны действовать меры </w:t>
      </w:r>
      <w:r w:rsidR="00AB6ED1" w:rsidRPr="00B34079">
        <w:rPr>
          <w:sz w:val="28"/>
          <w:szCs w:val="28"/>
        </w:rPr>
        <w:t>воздействия в виде приостановления членства в саморегулируемой организац</w:t>
      </w:r>
      <w:proofErr w:type="gramStart"/>
      <w:r w:rsidR="00AB6ED1" w:rsidRPr="00B34079">
        <w:rPr>
          <w:sz w:val="28"/>
          <w:szCs w:val="28"/>
        </w:rPr>
        <w:t>ии ау</w:t>
      </w:r>
      <w:proofErr w:type="gramEnd"/>
      <w:r w:rsidR="00AB6ED1" w:rsidRPr="00B34079">
        <w:rPr>
          <w:sz w:val="28"/>
          <w:szCs w:val="28"/>
        </w:rPr>
        <w:t xml:space="preserve">диторов, лишающие участника закупки права заключать </w:t>
      </w:r>
      <w:r w:rsidR="00AB6ED1">
        <w:rPr>
          <w:sz w:val="28"/>
          <w:szCs w:val="28"/>
        </w:rPr>
        <w:t>новые договоры</w:t>
      </w:r>
      <w:r w:rsidR="00AB6ED1" w:rsidRPr="00B34079">
        <w:rPr>
          <w:sz w:val="28"/>
          <w:szCs w:val="28"/>
        </w:rPr>
        <w:t>;</w:t>
      </w:r>
    </w:p>
    <w:p w:rsidR="00AB6ED1" w:rsidRDefault="001B4968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="00AB6ED1" w:rsidRPr="00B34079">
        <w:rPr>
          <w:sz w:val="28"/>
          <w:szCs w:val="28"/>
        </w:rPr>
        <w:t>) обязательный аудит бухгалтерской (финансовой) отчетности организаций, ценные бумаги которых допущены к организованны</w:t>
      </w:r>
      <w:r w:rsidR="00F67A8C">
        <w:rPr>
          <w:sz w:val="28"/>
          <w:szCs w:val="28"/>
        </w:rPr>
        <w:t>м</w:t>
      </w:r>
      <w:r w:rsidR="00AB6ED1" w:rsidRPr="00B34079">
        <w:rPr>
          <w:sz w:val="28"/>
          <w:szCs w:val="28"/>
        </w:rPr>
        <w:t xml:space="preserve"> торга</w:t>
      </w:r>
      <w:r w:rsidR="00F67A8C">
        <w:rPr>
          <w:sz w:val="28"/>
          <w:szCs w:val="28"/>
        </w:rPr>
        <w:t>м</w:t>
      </w:r>
      <w:r w:rsidR="00AB6ED1" w:rsidRPr="00B34079">
        <w:rPr>
          <w:sz w:val="28"/>
          <w:szCs w:val="28"/>
        </w:rPr>
        <w:t xml:space="preserve">, иных кредитных и страховых организаций, негосударственных пенсионных фондов, организаций, в уставных (складочных) капиталах которых доля государственной собственности составляет не менее </w:t>
      </w:r>
      <w:r w:rsidR="00B37359">
        <w:rPr>
          <w:sz w:val="28"/>
          <w:szCs w:val="28"/>
        </w:rPr>
        <w:t xml:space="preserve">            </w:t>
      </w:r>
      <w:r w:rsidR="00AB6ED1" w:rsidRPr="00B34079">
        <w:rPr>
          <w:sz w:val="28"/>
          <w:szCs w:val="28"/>
        </w:rPr>
        <w:t>25</w:t>
      </w:r>
      <w:r w:rsidR="00135BB8">
        <w:rPr>
          <w:sz w:val="28"/>
          <w:szCs w:val="28"/>
        </w:rPr>
        <w:t xml:space="preserve"> </w:t>
      </w:r>
      <w:r w:rsidR="00AB6ED1">
        <w:rPr>
          <w:sz w:val="28"/>
          <w:szCs w:val="28"/>
        </w:rPr>
        <w:t>%</w:t>
      </w:r>
      <w:r w:rsidR="00AB6ED1" w:rsidRPr="00B34079">
        <w:rPr>
          <w:sz w:val="28"/>
          <w:szCs w:val="28"/>
        </w:rPr>
        <w:t xml:space="preserve">, государственных корпораций, государственных компаний, </w:t>
      </w:r>
      <w:r w:rsidR="00B37359">
        <w:rPr>
          <w:sz w:val="28"/>
          <w:szCs w:val="28"/>
        </w:rPr>
        <w:t xml:space="preserve">публично-правовых компаний, </w:t>
      </w:r>
      <w:r w:rsidR="00AB6ED1" w:rsidRPr="00B34079">
        <w:rPr>
          <w:sz w:val="28"/>
          <w:szCs w:val="28"/>
        </w:rPr>
        <w:t xml:space="preserve">а также </w:t>
      </w:r>
      <w:r w:rsidR="00B37359" w:rsidRPr="00B37359">
        <w:rPr>
          <w:sz w:val="28"/>
          <w:szCs w:val="28"/>
        </w:rPr>
        <w:t>бухгалтерской (финансовой) отчетности, включаемой в проспект ценных бумаг, и</w:t>
      </w:r>
      <w:r w:rsidR="00B37359">
        <w:rPr>
          <w:sz w:val="28"/>
          <w:szCs w:val="28"/>
        </w:rPr>
        <w:t xml:space="preserve"> </w:t>
      </w:r>
      <w:r w:rsidR="00AB6ED1" w:rsidRPr="00B34079">
        <w:rPr>
          <w:sz w:val="28"/>
          <w:szCs w:val="28"/>
        </w:rPr>
        <w:t>консолидированной отчетности может проводиться только аудиторскими организациями;</w:t>
      </w:r>
      <w:proofErr w:type="gramEnd"/>
    </w:p>
    <w:p w:rsidR="00B72553" w:rsidRPr="00B34079" w:rsidRDefault="00B72553" w:rsidP="00C957AF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73F21">
        <w:rPr>
          <w:rFonts w:eastAsia="Calibri"/>
          <w:i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 xml:space="preserve">подпункт 4 </w:t>
      </w:r>
      <w:r w:rsidRPr="00F73F21">
        <w:rPr>
          <w:rFonts w:eastAsia="Calibri"/>
          <w:i/>
          <w:sz w:val="28"/>
          <w:szCs w:val="28"/>
          <w:lang w:eastAsia="en-US"/>
        </w:rPr>
        <w:t>пункт</w:t>
      </w:r>
      <w:r>
        <w:rPr>
          <w:rFonts w:eastAsia="Calibri"/>
          <w:i/>
          <w:sz w:val="28"/>
          <w:szCs w:val="28"/>
          <w:lang w:eastAsia="en-US"/>
        </w:rPr>
        <w:t>а 4</w:t>
      </w:r>
      <w:r w:rsidRPr="00F73F21">
        <w:rPr>
          <w:rFonts w:eastAsia="Calibri"/>
          <w:i/>
          <w:sz w:val="28"/>
          <w:szCs w:val="28"/>
          <w:lang w:eastAsia="en-US"/>
        </w:rPr>
        <w:t xml:space="preserve">.1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AB6ED1" w:rsidRDefault="001B4968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ED1" w:rsidRPr="00B34079">
        <w:rPr>
          <w:sz w:val="28"/>
          <w:szCs w:val="28"/>
        </w:rPr>
        <w:t>)</w:t>
      </w:r>
      <w:r w:rsidR="00AB6ED1" w:rsidRPr="00B34079">
        <w:rPr>
          <w:sz w:val="28"/>
          <w:szCs w:val="28"/>
        </w:rPr>
        <w:tab/>
        <w:t xml:space="preserve">участник закупки должен быть независим от </w:t>
      </w:r>
      <w:proofErr w:type="spellStart"/>
      <w:r w:rsidR="00AB6ED1" w:rsidRPr="00B34079">
        <w:rPr>
          <w:sz w:val="28"/>
          <w:szCs w:val="28"/>
        </w:rPr>
        <w:t>аудируемого</w:t>
      </w:r>
      <w:proofErr w:type="spellEnd"/>
      <w:r w:rsidR="00AB6ED1" w:rsidRPr="00B34079">
        <w:rPr>
          <w:sz w:val="28"/>
          <w:szCs w:val="28"/>
        </w:rPr>
        <w:t xml:space="preserve"> лица в смысле требований независимости, установленных статьей 8 Федерального закона </w:t>
      </w:r>
      <w:r w:rsidR="00AB6ED1">
        <w:rPr>
          <w:sz w:val="28"/>
          <w:szCs w:val="28"/>
        </w:rPr>
        <w:t>№ 307-ФЗ</w:t>
      </w:r>
      <w:r w:rsidR="003168ED">
        <w:rPr>
          <w:sz w:val="28"/>
          <w:szCs w:val="28"/>
        </w:rPr>
        <w:t xml:space="preserve"> </w:t>
      </w:r>
      <w:r w:rsidR="00AB6ED1" w:rsidRPr="00B34079">
        <w:rPr>
          <w:sz w:val="28"/>
          <w:szCs w:val="28"/>
        </w:rPr>
        <w:t>и Правилами независимости аудиторов и аудиторских организаций;</w:t>
      </w:r>
    </w:p>
    <w:p w:rsidR="00AB6ED1" w:rsidRPr="00B34079" w:rsidRDefault="001B4968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ED1" w:rsidRPr="00215FFA">
        <w:rPr>
          <w:sz w:val="28"/>
          <w:szCs w:val="28"/>
        </w:rPr>
        <w:t>) аудиторские организации, индивидуальные аудиторы не вправе</w:t>
      </w:r>
      <w:r w:rsidR="00AB6ED1" w:rsidRPr="00B34079">
        <w:rPr>
          <w:sz w:val="28"/>
          <w:szCs w:val="28"/>
        </w:rPr>
        <w:t xml:space="preserve"> осуществлять действия, влекущие возникновение конфликта интересов или создающие угрозу возникновения такого конфликта.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caps/>
          <w:sz w:val="28"/>
          <w:szCs w:val="28"/>
        </w:rPr>
      </w:pPr>
    </w:p>
    <w:p w:rsidR="00AB6ED1" w:rsidRPr="00B34079" w:rsidRDefault="00AB6ED1" w:rsidP="00AB6ED1">
      <w:pPr>
        <w:autoSpaceDE w:val="0"/>
        <w:autoSpaceDN w:val="0"/>
        <w:adjustRightInd w:val="0"/>
        <w:ind w:left="142"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5</w:t>
      </w:r>
      <w:r w:rsidRPr="00B34079">
        <w:rPr>
          <w:caps/>
          <w:sz w:val="28"/>
          <w:szCs w:val="28"/>
        </w:rPr>
        <w:t xml:space="preserve">. Определение начальной (максимальной) цены </w:t>
      </w:r>
      <w:r>
        <w:rPr>
          <w:caps/>
          <w:sz w:val="28"/>
          <w:szCs w:val="28"/>
        </w:rPr>
        <w:t>договора</w:t>
      </w:r>
      <w:r w:rsidR="001C69A0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на проведение аудита</w:t>
      </w:r>
    </w:p>
    <w:p w:rsidR="00AB6ED1" w:rsidRPr="00B34079" w:rsidRDefault="00AB6ED1" w:rsidP="00AB6ED1">
      <w:pPr>
        <w:autoSpaceDE w:val="0"/>
        <w:autoSpaceDN w:val="0"/>
        <w:adjustRightInd w:val="0"/>
        <w:ind w:left="142" w:firstLine="567"/>
        <w:jc w:val="center"/>
        <w:rPr>
          <w:caps/>
          <w:sz w:val="28"/>
          <w:szCs w:val="28"/>
        </w:rPr>
      </w:pPr>
    </w:p>
    <w:p w:rsidR="00AB6ED1" w:rsidRPr="00B34079" w:rsidRDefault="00AB6ED1" w:rsidP="00AB6ED1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07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Исходя из </w:t>
      </w:r>
      <w:r w:rsidRPr="005648E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48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48E6">
        <w:rPr>
          <w:sz w:val="28"/>
          <w:szCs w:val="28"/>
        </w:rPr>
        <w:t xml:space="preserve"> № 44-ФЗ </w:t>
      </w:r>
      <w:r>
        <w:rPr>
          <w:sz w:val="28"/>
          <w:szCs w:val="28"/>
        </w:rPr>
        <w:t>о</w:t>
      </w:r>
      <w:r w:rsidRPr="00B34079">
        <w:rPr>
          <w:sz w:val="28"/>
          <w:szCs w:val="28"/>
        </w:rPr>
        <w:t xml:space="preserve">пределение и обоснование начальной (максимальной) цены </w:t>
      </w:r>
      <w:r>
        <w:rPr>
          <w:sz w:val="28"/>
          <w:szCs w:val="28"/>
        </w:rPr>
        <w:t>договора</w:t>
      </w:r>
      <w:r w:rsidRPr="00B34079">
        <w:rPr>
          <w:sz w:val="28"/>
          <w:szCs w:val="28"/>
        </w:rPr>
        <w:t xml:space="preserve"> на проведение аудита </w:t>
      </w:r>
      <w:r>
        <w:rPr>
          <w:sz w:val="28"/>
          <w:szCs w:val="28"/>
        </w:rPr>
        <w:t xml:space="preserve">должно осуществляться </w:t>
      </w:r>
      <w:r w:rsidRPr="00B34079">
        <w:rPr>
          <w:sz w:val="28"/>
          <w:szCs w:val="28"/>
        </w:rPr>
        <w:t>на основе метода сопоставимых рыночных цен (анализа рынка).</w:t>
      </w:r>
    </w:p>
    <w:p w:rsidR="00AB6ED1" w:rsidRPr="00B34079" w:rsidRDefault="00AB6ED1" w:rsidP="00AB6ED1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079">
        <w:rPr>
          <w:sz w:val="28"/>
          <w:szCs w:val="28"/>
        </w:rPr>
        <w:t xml:space="preserve">.2. Метод сопоставимых рыночных цен заключается в установлении </w:t>
      </w:r>
      <w:r w:rsidRPr="005648E6">
        <w:rPr>
          <w:sz w:val="28"/>
          <w:szCs w:val="28"/>
        </w:rPr>
        <w:t>начальной (максимальной) цены договора</w:t>
      </w:r>
      <w:r>
        <w:rPr>
          <w:sz w:val="28"/>
          <w:szCs w:val="28"/>
        </w:rPr>
        <w:t xml:space="preserve"> на проведение аудита </w:t>
      </w:r>
      <w:r w:rsidRPr="00B34079">
        <w:rPr>
          <w:sz w:val="28"/>
          <w:szCs w:val="28"/>
        </w:rPr>
        <w:t xml:space="preserve">на основании информации о рыночных </w:t>
      </w:r>
      <w:r w:rsidRPr="003D3025">
        <w:rPr>
          <w:sz w:val="28"/>
          <w:szCs w:val="28"/>
        </w:rPr>
        <w:t>ценах (далее – ценовая информация) идентичных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услуг, планируемых к закупкам, или при их отсутствии </w:t>
      </w:r>
      <w:r>
        <w:rPr>
          <w:sz w:val="28"/>
          <w:szCs w:val="28"/>
        </w:rPr>
        <w:t xml:space="preserve">– </w:t>
      </w:r>
      <w:r w:rsidRPr="00B34079">
        <w:rPr>
          <w:sz w:val="28"/>
          <w:szCs w:val="28"/>
        </w:rPr>
        <w:t>однородных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услуг.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079">
        <w:rPr>
          <w:sz w:val="28"/>
          <w:szCs w:val="28"/>
        </w:rPr>
        <w:t xml:space="preserve">.3. </w:t>
      </w:r>
      <w:proofErr w:type="gramStart"/>
      <w:r w:rsidRPr="00B34079">
        <w:rPr>
          <w:sz w:val="28"/>
          <w:szCs w:val="28"/>
        </w:rPr>
        <w:t xml:space="preserve">При формировании </w:t>
      </w:r>
      <w:r w:rsidRPr="004575E1">
        <w:rPr>
          <w:sz w:val="28"/>
          <w:szCs w:val="28"/>
        </w:rPr>
        <w:t>начальной (максимальной) цены договора</w:t>
      </w:r>
      <w:r>
        <w:rPr>
          <w:sz w:val="28"/>
          <w:szCs w:val="28"/>
        </w:rPr>
        <w:t xml:space="preserve"> на проведение аудита </w:t>
      </w:r>
      <w:r w:rsidRPr="00B34079">
        <w:rPr>
          <w:sz w:val="28"/>
          <w:szCs w:val="28"/>
        </w:rPr>
        <w:t xml:space="preserve">для получения информации о рыночных ценах </w:t>
      </w:r>
      <w:r w:rsidRPr="003D3025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направлять</w:t>
      </w:r>
      <w:r w:rsidRPr="00B34079">
        <w:rPr>
          <w:sz w:val="28"/>
          <w:szCs w:val="28"/>
        </w:rPr>
        <w:t xml:space="preserve"> запросы </w:t>
      </w:r>
      <w:r>
        <w:rPr>
          <w:sz w:val="28"/>
          <w:szCs w:val="28"/>
        </w:rPr>
        <w:t>на</w:t>
      </w:r>
      <w:r w:rsidRPr="00B3407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B34079">
        <w:rPr>
          <w:sz w:val="28"/>
          <w:szCs w:val="28"/>
        </w:rPr>
        <w:t xml:space="preserve"> ценовой информации не менее</w:t>
      </w:r>
      <w:r w:rsidR="001C69A0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чем пяти аудиторским организациям, соответствующим требованиям</w:t>
      </w:r>
      <w:r>
        <w:rPr>
          <w:sz w:val="28"/>
          <w:szCs w:val="28"/>
        </w:rPr>
        <w:t xml:space="preserve"> к участникам закупки, </w:t>
      </w:r>
      <w:r w:rsidRPr="00B34079">
        <w:rPr>
          <w:sz w:val="28"/>
          <w:szCs w:val="28"/>
        </w:rPr>
        <w:t xml:space="preserve">обладающим опытом оказания аналогичных по характеру и объему аудиторских услуг, информация о которых имеется в свободном доступе (опубликована в </w:t>
      </w:r>
      <w:r>
        <w:rPr>
          <w:sz w:val="28"/>
          <w:szCs w:val="28"/>
        </w:rPr>
        <w:t>средствах массовой информации</w:t>
      </w:r>
      <w:r w:rsidRPr="00B34079">
        <w:rPr>
          <w:sz w:val="28"/>
          <w:szCs w:val="28"/>
        </w:rPr>
        <w:t xml:space="preserve">, размещена на </w:t>
      </w:r>
      <w:r>
        <w:rPr>
          <w:sz w:val="28"/>
          <w:szCs w:val="28"/>
        </w:rPr>
        <w:t>Интернет-</w:t>
      </w:r>
      <w:r w:rsidRPr="00B34079">
        <w:rPr>
          <w:sz w:val="28"/>
          <w:szCs w:val="28"/>
        </w:rPr>
        <w:t>сайтах</w:t>
      </w:r>
      <w:r>
        <w:rPr>
          <w:sz w:val="28"/>
          <w:szCs w:val="28"/>
        </w:rPr>
        <w:t>, др.</w:t>
      </w:r>
      <w:r w:rsidRPr="00B34079">
        <w:rPr>
          <w:sz w:val="28"/>
          <w:szCs w:val="28"/>
        </w:rPr>
        <w:t>), в</w:t>
      </w:r>
      <w:proofErr w:type="gramEnd"/>
      <w:r w:rsidRPr="00B34079">
        <w:rPr>
          <w:sz w:val="28"/>
          <w:szCs w:val="28"/>
        </w:rPr>
        <w:t xml:space="preserve"> том числе организациям, имевшим в течение последних трех лет, предшествующих определению </w:t>
      </w:r>
      <w:r w:rsidRPr="003D3025">
        <w:rPr>
          <w:sz w:val="28"/>
          <w:szCs w:val="28"/>
        </w:rPr>
        <w:t>начальной (максимальной) цены договора</w:t>
      </w:r>
      <w:r>
        <w:rPr>
          <w:sz w:val="28"/>
          <w:szCs w:val="28"/>
        </w:rPr>
        <w:t xml:space="preserve"> </w:t>
      </w:r>
      <w:r w:rsidRPr="00455167">
        <w:rPr>
          <w:sz w:val="28"/>
          <w:szCs w:val="28"/>
        </w:rPr>
        <w:t>на проведение аудита</w:t>
      </w:r>
      <w:r w:rsidRPr="00B34079">
        <w:rPr>
          <w:sz w:val="28"/>
          <w:szCs w:val="28"/>
        </w:rPr>
        <w:t xml:space="preserve">, опыт выполнения аналогичных </w:t>
      </w:r>
      <w:r>
        <w:rPr>
          <w:sz w:val="28"/>
          <w:szCs w:val="28"/>
        </w:rPr>
        <w:t>договоров</w:t>
      </w:r>
      <w:r w:rsidRPr="00B34079">
        <w:rPr>
          <w:sz w:val="28"/>
          <w:szCs w:val="28"/>
        </w:rPr>
        <w:t>, заключенных с заказчиком и (или) другими заказчиками.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079">
        <w:rPr>
          <w:sz w:val="28"/>
          <w:szCs w:val="28"/>
        </w:rPr>
        <w:t xml:space="preserve">.4. </w:t>
      </w:r>
      <w:r>
        <w:rPr>
          <w:sz w:val="28"/>
          <w:szCs w:val="28"/>
        </w:rPr>
        <w:t>В з</w:t>
      </w:r>
      <w:r w:rsidRPr="00B34079">
        <w:rPr>
          <w:sz w:val="28"/>
          <w:szCs w:val="28"/>
        </w:rPr>
        <w:t xml:space="preserve">апрос на предоставление ценовой информации </w:t>
      </w:r>
      <w:r>
        <w:rPr>
          <w:sz w:val="28"/>
          <w:szCs w:val="28"/>
        </w:rPr>
        <w:t>рекомендуется включать</w:t>
      </w:r>
      <w:r w:rsidRPr="00B34079">
        <w:rPr>
          <w:sz w:val="28"/>
          <w:szCs w:val="28"/>
        </w:rPr>
        <w:t>:</w:t>
      </w:r>
    </w:p>
    <w:p w:rsidR="00AB6ED1" w:rsidRPr="003D3025" w:rsidRDefault="00AB6ED1" w:rsidP="00AB6ED1">
      <w:pPr>
        <w:tabs>
          <w:tab w:val="left" w:pos="127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3025">
        <w:rPr>
          <w:sz w:val="28"/>
          <w:szCs w:val="28"/>
        </w:rPr>
        <w:t xml:space="preserve">подробное описание объекта закупки с учетом положений раздела </w:t>
      </w:r>
      <w:r>
        <w:rPr>
          <w:sz w:val="28"/>
          <w:szCs w:val="28"/>
        </w:rPr>
        <w:t>3</w:t>
      </w:r>
      <w:r w:rsidRPr="003D3025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оящих Методических рекомендаций;</w:t>
      </w:r>
    </w:p>
    <w:p w:rsidR="00AB6ED1" w:rsidRPr="003D3025" w:rsidRDefault="00AB6ED1" w:rsidP="00AB6ED1">
      <w:pPr>
        <w:tabs>
          <w:tab w:val="left" w:pos="127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3025">
        <w:rPr>
          <w:sz w:val="28"/>
          <w:szCs w:val="28"/>
        </w:rPr>
        <w:t>перечень сведений, необходимых для определения объема и качества аудиторских услуг;</w:t>
      </w:r>
    </w:p>
    <w:p w:rsidR="00AB6ED1" w:rsidRPr="003D3025" w:rsidRDefault="00AB6ED1" w:rsidP="00AB6ED1">
      <w:pPr>
        <w:tabs>
          <w:tab w:val="left" w:pos="127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3D3025">
        <w:rPr>
          <w:sz w:val="28"/>
          <w:szCs w:val="28"/>
        </w:rPr>
        <w:t xml:space="preserve">основные условия исполнения </w:t>
      </w:r>
      <w:r>
        <w:rPr>
          <w:sz w:val="28"/>
          <w:szCs w:val="28"/>
        </w:rPr>
        <w:t xml:space="preserve">договора </w:t>
      </w:r>
      <w:r w:rsidRPr="00455167">
        <w:rPr>
          <w:sz w:val="28"/>
          <w:szCs w:val="28"/>
        </w:rPr>
        <w:t>на проведение аудита</w:t>
      </w:r>
      <w:r w:rsidRPr="003D3025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предполагаемого к заключению</w:t>
      </w:r>
      <w:r w:rsidRPr="003D3025">
        <w:rPr>
          <w:sz w:val="28"/>
          <w:szCs w:val="28"/>
        </w:rPr>
        <w:t xml:space="preserve">, включая требования к порядку оказания услуг, предполагаемые сроки подписания и исполнения </w:t>
      </w:r>
      <w:r>
        <w:rPr>
          <w:sz w:val="28"/>
          <w:szCs w:val="28"/>
        </w:rPr>
        <w:t>такого договора, порядок оплаты услуг</w:t>
      </w:r>
      <w:r w:rsidRPr="003D3025">
        <w:rPr>
          <w:sz w:val="28"/>
          <w:szCs w:val="28"/>
        </w:rPr>
        <w:t>;</w:t>
      </w:r>
    </w:p>
    <w:p w:rsidR="00AB6ED1" w:rsidRPr="003D3025" w:rsidRDefault="00AB6ED1" w:rsidP="00AB6ED1">
      <w:pPr>
        <w:tabs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3025">
        <w:rPr>
          <w:sz w:val="28"/>
          <w:szCs w:val="28"/>
        </w:rPr>
        <w:t>сроки предоставления ценовой информации;</w:t>
      </w:r>
    </w:p>
    <w:p w:rsidR="00AB6ED1" w:rsidRPr="003D3025" w:rsidRDefault="00AB6ED1" w:rsidP="00AB6ED1">
      <w:pPr>
        <w:tabs>
          <w:tab w:val="left" w:pos="1276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3025">
        <w:rPr>
          <w:sz w:val="28"/>
          <w:szCs w:val="28"/>
        </w:rPr>
        <w:t xml:space="preserve">информацию о том, что проведение сбора </w:t>
      </w:r>
      <w:r>
        <w:rPr>
          <w:sz w:val="28"/>
          <w:szCs w:val="28"/>
        </w:rPr>
        <w:t xml:space="preserve">ценовой </w:t>
      </w:r>
      <w:r w:rsidRPr="003D3025">
        <w:rPr>
          <w:sz w:val="28"/>
          <w:szCs w:val="28"/>
        </w:rPr>
        <w:t>информации не влечет за собой возникновения каких-либо обязательств заказчика;</w:t>
      </w:r>
    </w:p>
    <w:p w:rsidR="00AB6ED1" w:rsidRDefault="00AB6ED1" w:rsidP="00AB6ED1">
      <w:pPr>
        <w:tabs>
          <w:tab w:val="left" w:pos="1276"/>
        </w:tabs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D3025">
        <w:rPr>
          <w:sz w:val="28"/>
          <w:szCs w:val="28"/>
        </w:rPr>
        <w:t>указание о том, что из ответа на запрос должны однозначно определяться цена услуг</w:t>
      </w:r>
      <w:r>
        <w:rPr>
          <w:sz w:val="28"/>
          <w:szCs w:val="28"/>
        </w:rPr>
        <w:t>и</w:t>
      </w:r>
      <w:r w:rsidRPr="003D3025">
        <w:rPr>
          <w:sz w:val="28"/>
          <w:szCs w:val="28"/>
        </w:rPr>
        <w:t xml:space="preserve"> за один человеко-час работы специалистов исполнителя</w:t>
      </w:r>
      <w:r>
        <w:rPr>
          <w:sz w:val="28"/>
          <w:szCs w:val="28"/>
        </w:rPr>
        <w:t xml:space="preserve"> и</w:t>
      </w:r>
      <w:r w:rsidRPr="003D3025">
        <w:rPr>
          <w:sz w:val="28"/>
          <w:szCs w:val="28"/>
        </w:rPr>
        <w:t xml:space="preserve"> общая цена </w:t>
      </w:r>
      <w:r>
        <w:rPr>
          <w:sz w:val="28"/>
          <w:szCs w:val="28"/>
        </w:rPr>
        <w:t xml:space="preserve">договора </w:t>
      </w:r>
      <w:r w:rsidRPr="00455167">
        <w:rPr>
          <w:sz w:val="28"/>
          <w:szCs w:val="28"/>
        </w:rPr>
        <w:t xml:space="preserve">на проведение аудита </w:t>
      </w:r>
      <w:r w:rsidRPr="003D3025">
        <w:rPr>
          <w:sz w:val="28"/>
          <w:szCs w:val="28"/>
        </w:rPr>
        <w:t>на условиях, указанных в запросе, срок действия предлагаемой цены, расчет такой цены с целью предупреждения намеренного завышения или занижения цен на аудиторские услуги.</w:t>
      </w:r>
    </w:p>
    <w:p w:rsidR="00AB6ED1" w:rsidRDefault="00AB6ED1" w:rsidP="00AB6ED1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34079">
        <w:rPr>
          <w:sz w:val="28"/>
          <w:szCs w:val="28"/>
        </w:rPr>
        <w:t xml:space="preserve">.5. При обосновании </w:t>
      </w:r>
      <w:r w:rsidRPr="00090C2A">
        <w:rPr>
          <w:sz w:val="28"/>
          <w:szCs w:val="28"/>
        </w:rPr>
        <w:t xml:space="preserve">начальной (максимальной) цены договора на проведение аудита </w:t>
      </w:r>
      <w:r w:rsidRPr="00B34079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о учитывать полученную ценовую </w:t>
      </w:r>
      <w:r w:rsidRPr="00B34079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 xml:space="preserve"> по предоставлению сопоставимых по объему и качеству услуг, соответст</w:t>
      </w:r>
      <w:r>
        <w:rPr>
          <w:sz w:val="28"/>
          <w:szCs w:val="28"/>
        </w:rPr>
        <w:t>вующих описанию объекта закупки</w:t>
      </w:r>
      <w:r w:rsidRPr="00B34079">
        <w:rPr>
          <w:sz w:val="28"/>
          <w:szCs w:val="28"/>
        </w:rPr>
        <w:t>.</w:t>
      </w:r>
    </w:p>
    <w:p w:rsidR="00AB6ED1" w:rsidRDefault="00AB6ED1" w:rsidP="00AB6ED1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B6ED1" w:rsidRDefault="00AB6ED1" w:rsidP="00AB6ED1">
      <w:pPr>
        <w:tabs>
          <w:tab w:val="left" w:pos="142"/>
        </w:tabs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6. ОСОБЕННОСТИ </w:t>
      </w:r>
      <w:r w:rsidRPr="002A3A41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2A3A41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УЧАСТНИКОВ ЗАКУПКИ</w:t>
      </w:r>
    </w:p>
    <w:p w:rsidR="00AB6ED1" w:rsidRDefault="00AB6ED1" w:rsidP="00AB6ED1">
      <w:pPr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</w:p>
    <w:p w:rsidR="00AB6ED1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3C491F">
        <w:rPr>
          <w:caps/>
          <w:sz w:val="28"/>
          <w:szCs w:val="28"/>
        </w:rPr>
        <w:t>6.1.</w:t>
      </w:r>
      <w:r w:rsidR="008824B1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Заявка участника закупки должна быть составлена в соответствии с т</w:t>
      </w:r>
      <w:r w:rsidRPr="00A22598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ми, установленными </w:t>
      </w:r>
      <w:r w:rsidRPr="003C491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C49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C491F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с учетом следующих особенностей, предусмотренных настоящими Методическими рекомендациями.</w:t>
      </w:r>
    </w:p>
    <w:p w:rsidR="00AB6ED1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Исходя из </w:t>
      </w:r>
      <w:r w:rsidRPr="008757C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57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8757C8">
        <w:rPr>
          <w:sz w:val="28"/>
          <w:szCs w:val="28"/>
        </w:rPr>
        <w:t xml:space="preserve">№ 44-ФЗ </w:t>
      </w:r>
      <w:r>
        <w:rPr>
          <w:sz w:val="28"/>
          <w:szCs w:val="28"/>
        </w:rPr>
        <w:t>в з</w:t>
      </w:r>
      <w:r w:rsidRPr="00275C0F">
        <w:rPr>
          <w:sz w:val="28"/>
          <w:szCs w:val="28"/>
        </w:rPr>
        <w:t>аявк</w:t>
      </w:r>
      <w:r>
        <w:rPr>
          <w:sz w:val="28"/>
          <w:szCs w:val="28"/>
        </w:rPr>
        <w:t xml:space="preserve">у </w:t>
      </w:r>
      <w:r w:rsidRPr="008757C8">
        <w:rPr>
          <w:sz w:val="28"/>
          <w:szCs w:val="28"/>
        </w:rPr>
        <w:t xml:space="preserve">участника закупки </w:t>
      </w:r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быть включены</w:t>
      </w:r>
      <w:r w:rsidRPr="003C491F">
        <w:rPr>
          <w:sz w:val="28"/>
          <w:szCs w:val="28"/>
        </w:rPr>
        <w:t>:</w:t>
      </w:r>
    </w:p>
    <w:p w:rsidR="00AB6ED1" w:rsidRPr="003C491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C491F">
        <w:rPr>
          <w:sz w:val="28"/>
          <w:szCs w:val="28"/>
        </w:rPr>
        <w:t>) выписка</w:t>
      </w:r>
      <w:r>
        <w:rPr>
          <w:sz w:val="28"/>
          <w:szCs w:val="28"/>
        </w:rPr>
        <w:t xml:space="preserve"> (или ее надлежаще заверенная копия) </w:t>
      </w:r>
      <w:r w:rsidRPr="003C491F">
        <w:rPr>
          <w:sz w:val="28"/>
          <w:szCs w:val="28"/>
        </w:rPr>
        <w:t>из реестра аудиторов и аудиторских организаций саморегулируемой организац</w:t>
      </w:r>
      <w:proofErr w:type="gramStart"/>
      <w:r w:rsidRPr="003C491F">
        <w:rPr>
          <w:sz w:val="28"/>
          <w:szCs w:val="28"/>
        </w:rPr>
        <w:t>ии ау</w:t>
      </w:r>
      <w:proofErr w:type="gramEnd"/>
      <w:r w:rsidRPr="003C491F">
        <w:rPr>
          <w:sz w:val="28"/>
          <w:szCs w:val="28"/>
        </w:rPr>
        <w:t xml:space="preserve">диторов, членом которой </w:t>
      </w:r>
      <w:r>
        <w:rPr>
          <w:sz w:val="28"/>
          <w:szCs w:val="28"/>
        </w:rPr>
        <w:t>являе</w:t>
      </w:r>
      <w:r w:rsidRPr="003C491F">
        <w:rPr>
          <w:sz w:val="28"/>
          <w:szCs w:val="28"/>
        </w:rPr>
        <w:t>тся</w:t>
      </w:r>
      <w:r>
        <w:rPr>
          <w:sz w:val="28"/>
          <w:szCs w:val="28"/>
        </w:rPr>
        <w:t xml:space="preserve"> участник закупки</w:t>
      </w:r>
      <w:r w:rsidRPr="003C491F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полученная</w:t>
      </w:r>
      <w:r w:rsidRPr="003C491F">
        <w:rPr>
          <w:sz w:val="28"/>
          <w:szCs w:val="28"/>
        </w:rPr>
        <w:t xml:space="preserve"> не ранее, чем за </w:t>
      </w:r>
      <w:r>
        <w:rPr>
          <w:sz w:val="28"/>
          <w:szCs w:val="28"/>
        </w:rPr>
        <w:t xml:space="preserve">три </w:t>
      </w:r>
      <w:r w:rsidRPr="003C491F">
        <w:rPr>
          <w:sz w:val="28"/>
          <w:szCs w:val="28"/>
        </w:rPr>
        <w:t xml:space="preserve">месяца до даты размещения </w:t>
      </w:r>
      <w:r w:rsidRPr="00CA4162">
        <w:rPr>
          <w:sz w:val="28"/>
          <w:szCs w:val="28"/>
        </w:rPr>
        <w:t>в единой информационной системе</w:t>
      </w:r>
      <w:r>
        <w:rPr>
          <w:sz w:val="28"/>
          <w:szCs w:val="28"/>
        </w:rPr>
        <w:t xml:space="preserve"> в сфере закупок</w:t>
      </w:r>
      <w:r w:rsidRPr="003C491F">
        <w:rPr>
          <w:sz w:val="28"/>
          <w:szCs w:val="28"/>
        </w:rPr>
        <w:t xml:space="preserve"> извещения о</w:t>
      </w:r>
      <w:r>
        <w:rPr>
          <w:sz w:val="28"/>
          <w:szCs w:val="28"/>
        </w:rPr>
        <w:t>б осуществлении закупки;</w:t>
      </w:r>
    </w:p>
    <w:p w:rsidR="00AB6ED1" w:rsidRPr="003C491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C491F">
        <w:rPr>
          <w:sz w:val="28"/>
          <w:szCs w:val="28"/>
        </w:rPr>
        <w:t>) копи</w:t>
      </w:r>
      <w:r>
        <w:rPr>
          <w:sz w:val="28"/>
          <w:szCs w:val="28"/>
        </w:rPr>
        <w:t xml:space="preserve">я квалификационного </w:t>
      </w:r>
      <w:proofErr w:type="gramStart"/>
      <w:r>
        <w:rPr>
          <w:sz w:val="28"/>
          <w:szCs w:val="28"/>
        </w:rPr>
        <w:t>аттестата</w:t>
      </w:r>
      <w:r w:rsidRPr="003C491F">
        <w:rPr>
          <w:sz w:val="28"/>
          <w:szCs w:val="28"/>
        </w:rPr>
        <w:t xml:space="preserve"> аудитора</w:t>
      </w:r>
      <w:r>
        <w:rPr>
          <w:sz w:val="28"/>
          <w:szCs w:val="28"/>
        </w:rPr>
        <w:t xml:space="preserve"> руководителя участника закупки</w:t>
      </w:r>
      <w:proofErr w:type="gramEnd"/>
      <w:r>
        <w:rPr>
          <w:sz w:val="28"/>
          <w:szCs w:val="28"/>
        </w:rPr>
        <w:t xml:space="preserve"> или лица</w:t>
      </w:r>
      <w:r w:rsidR="00D25A45">
        <w:rPr>
          <w:sz w:val="28"/>
          <w:szCs w:val="28"/>
        </w:rPr>
        <w:t>,</w:t>
      </w:r>
      <w:r>
        <w:rPr>
          <w:sz w:val="28"/>
          <w:szCs w:val="28"/>
        </w:rPr>
        <w:t xml:space="preserve"> им уполномоченного на подписание аудиторского заключения;</w:t>
      </w:r>
    </w:p>
    <w:p w:rsidR="00AB6ED1" w:rsidRPr="003C491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491F">
        <w:rPr>
          <w:sz w:val="28"/>
          <w:szCs w:val="28"/>
        </w:rPr>
        <w:t xml:space="preserve">) лицензии, допуски и другие документы, подтверждающие соответствие требованиям к участникам </w:t>
      </w:r>
      <w:r>
        <w:rPr>
          <w:sz w:val="28"/>
          <w:szCs w:val="28"/>
        </w:rPr>
        <w:t>закупки</w:t>
      </w:r>
      <w:r w:rsidRPr="003C491F">
        <w:rPr>
          <w:sz w:val="28"/>
          <w:szCs w:val="28"/>
        </w:rPr>
        <w:t xml:space="preserve">, если такие </w:t>
      </w:r>
      <w:r>
        <w:rPr>
          <w:sz w:val="28"/>
          <w:szCs w:val="28"/>
        </w:rPr>
        <w:t xml:space="preserve">документы </w:t>
      </w:r>
      <w:r w:rsidRPr="003C491F">
        <w:rPr>
          <w:sz w:val="28"/>
          <w:szCs w:val="28"/>
        </w:rPr>
        <w:t>требуются для проведения аудита в соответствии с законодательством</w:t>
      </w:r>
      <w:r>
        <w:rPr>
          <w:sz w:val="28"/>
          <w:szCs w:val="28"/>
        </w:rPr>
        <w:t>.</w:t>
      </w:r>
    </w:p>
    <w:p w:rsidR="00AB6ED1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Заявка участника закупки должна содержать:</w:t>
      </w:r>
    </w:p>
    <w:p w:rsidR="00AB6ED1" w:rsidRPr="00275C0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75C0F">
        <w:rPr>
          <w:sz w:val="28"/>
          <w:szCs w:val="28"/>
        </w:rPr>
        <w:t xml:space="preserve">а) описание качественной характеристики объекта закупки согласно стандартам аудиторской деятельности, Кодексу профессиональной этики аудиторов и Правилам независимости аудиторов и аудиторских организаций, </w:t>
      </w:r>
      <w:r>
        <w:rPr>
          <w:sz w:val="28"/>
          <w:szCs w:val="28"/>
        </w:rPr>
        <w:t>в частности</w:t>
      </w:r>
      <w:r w:rsidRPr="00275C0F">
        <w:rPr>
          <w:sz w:val="28"/>
          <w:szCs w:val="28"/>
        </w:rPr>
        <w:t>:</w:t>
      </w:r>
    </w:p>
    <w:p w:rsidR="00AB6ED1" w:rsidRPr="00275C0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22">
        <w:rPr>
          <w:sz w:val="28"/>
          <w:szCs w:val="28"/>
        </w:rPr>
        <w:t>методик</w:t>
      </w:r>
      <w:r w:rsidR="00C10A3E">
        <w:rPr>
          <w:sz w:val="28"/>
          <w:szCs w:val="28"/>
        </w:rPr>
        <w:t>а</w:t>
      </w:r>
      <w:r w:rsidRPr="00DA6322">
        <w:rPr>
          <w:sz w:val="28"/>
          <w:szCs w:val="28"/>
        </w:rPr>
        <w:t xml:space="preserve"> проведения аудита (описание общего подхода к организации и проведению аудита, описание внутреннего контроля качества работы, др.</w:t>
      </w:r>
      <w:r>
        <w:rPr>
          <w:sz w:val="28"/>
          <w:szCs w:val="28"/>
        </w:rPr>
        <w:t>)</w:t>
      </w:r>
      <w:r w:rsidRPr="00275C0F">
        <w:rPr>
          <w:sz w:val="28"/>
          <w:szCs w:val="28"/>
        </w:rPr>
        <w:t>;</w:t>
      </w:r>
    </w:p>
    <w:p w:rsidR="00AB6ED1" w:rsidRPr="00275C0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6322">
        <w:rPr>
          <w:sz w:val="28"/>
          <w:szCs w:val="28"/>
        </w:rPr>
        <w:t>оценка общего объема трудозатрат на проведение аудита, календарный план-график оказания услуги</w:t>
      </w:r>
      <w:r w:rsidRPr="00275C0F">
        <w:rPr>
          <w:sz w:val="28"/>
          <w:szCs w:val="28"/>
        </w:rPr>
        <w:t>;</w:t>
      </w:r>
    </w:p>
    <w:p w:rsidR="00AB6ED1" w:rsidRPr="00275C0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A6322">
        <w:rPr>
          <w:sz w:val="28"/>
          <w:szCs w:val="28"/>
        </w:rPr>
        <w:t>описание формы и содержания сообщения руководству заказчика</w:t>
      </w:r>
      <w:r>
        <w:rPr>
          <w:sz w:val="28"/>
          <w:szCs w:val="28"/>
        </w:rPr>
        <w:t xml:space="preserve"> и представителям его собственника </w:t>
      </w:r>
      <w:r w:rsidRPr="00DA6322">
        <w:rPr>
          <w:sz w:val="28"/>
          <w:szCs w:val="28"/>
        </w:rPr>
        <w:t xml:space="preserve">информации аудитора по результатам аудита </w:t>
      </w:r>
      <w:r>
        <w:rPr>
          <w:sz w:val="28"/>
          <w:szCs w:val="28"/>
        </w:rPr>
        <w:t>(</w:t>
      </w:r>
      <w:r w:rsidRPr="00DA6322">
        <w:rPr>
          <w:sz w:val="28"/>
          <w:szCs w:val="28"/>
        </w:rPr>
        <w:t>в том числе указание на то, в каком объеме такая информация сообщается руководству заказчика и п</w:t>
      </w:r>
      <w:r>
        <w:rPr>
          <w:sz w:val="28"/>
          <w:szCs w:val="28"/>
        </w:rPr>
        <w:t>редставителям его собственников (</w:t>
      </w:r>
      <w:r w:rsidRPr="00DA6322">
        <w:rPr>
          <w:sz w:val="28"/>
          <w:szCs w:val="28"/>
        </w:rPr>
        <w:t>сведения, которые привлекли внимание аудитора в процессе аудита;</w:t>
      </w:r>
      <w:proofErr w:type="gramEnd"/>
      <w:r w:rsidRPr="00DA6322">
        <w:rPr>
          <w:sz w:val="28"/>
          <w:szCs w:val="28"/>
        </w:rPr>
        <w:t xml:space="preserve"> </w:t>
      </w:r>
      <w:proofErr w:type="gramStart"/>
      <w:r w:rsidRPr="00DA6322">
        <w:rPr>
          <w:sz w:val="28"/>
          <w:szCs w:val="28"/>
        </w:rPr>
        <w:t xml:space="preserve">сведения, которые привлекли внимание аудитора в процессе аудита и сведения по специальному запросу руководства заказчика или представителей его собственников </w:t>
      </w:r>
      <w:r>
        <w:rPr>
          <w:sz w:val="28"/>
          <w:szCs w:val="28"/>
        </w:rPr>
        <w:t>–</w:t>
      </w:r>
      <w:r w:rsidRPr="00DA6322">
        <w:rPr>
          <w:sz w:val="28"/>
          <w:szCs w:val="28"/>
        </w:rPr>
        <w:t xml:space="preserve"> описание системы бухгалтерского учета; описание системы внутреннего контроля; перечень выявленных нарушений с указанием соответствующих нормативных правовых актов; др.)</w:t>
      </w:r>
      <w:r>
        <w:rPr>
          <w:sz w:val="28"/>
          <w:szCs w:val="28"/>
        </w:rPr>
        <w:t>)</w:t>
      </w:r>
      <w:r w:rsidRPr="00275C0F">
        <w:rPr>
          <w:sz w:val="28"/>
          <w:szCs w:val="28"/>
        </w:rPr>
        <w:t>;</w:t>
      </w:r>
      <w:proofErr w:type="gramEnd"/>
    </w:p>
    <w:p w:rsidR="00AB6ED1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322">
        <w:rPr>
          <w:sz w:val="28"/>
          <w:szCs w:val="28"/>
        </w:rPr>
        <w:t>документ</w:t>
      </w:r>
      <w:r w:rsidR="00C10A3E">
        <w:rPr>
          <w:sz w:val="28"/>
          <w:szCs w:val="28"/>
        </w:rPr>
        <w:t>ы</w:t>
      </w:r>
      <w:r w:rsidRPr="00DA6322">
        <w:rPr>
          <w:sz w:val="28"/>
          <w:szCs w:val="28"/>
        </w:rPr>
        <w:t xml:space="preserve"> о прохождении внешнего контроля качества работы, </w:t>
      </w:r>
      <w:r w:rsidR="00C10A3E">
        <w:rPr>
          <w:sz w:val="28"/>
          <w:szCs w:val="28"/>
        </w:rPr>
        <w:t xml:space="preserve">содержащие сведения о </w:t>
      </w:r>
      <w:r w:rsidRPr="00DA6322">
        <w:rPr>
          <w:sz w:val="28"/>
          <w:szCs w:val="28"/>
        </w:rPr>
        <w:t>результат</w:t>
      </w:r>
      <w:r w:rsidR="00C10A3E">
        <w:rPr>
          <w:sz w:val="28"/>
          <w:szCs w:val="28"/>
        </w:rPr>
        <w:t>ах</w:t>
      </w:r>
      <w:r w:rsidRPr="00DA6322">
        <w:rPr>
          <w:sz w:val="28"/>
          <w:szCs w:val="28"/>
        </w:rPr>
        <w:t xml:space="preserve"> внешнего контроля качества работы</w:t>
      </w:r>
      <w:r w:rsidRPr="00275C0F">
        <w:rPr>
          <w:sz w:val="28"/>
          <w:szCs w:val="28"/>
        </w:rPr>
        <w:t xml:space="preserve">; </w:t>
      </w:r>
    </w:p>
    <w:p w:rsidR="00B72553" w:rsidRPr="00275C0F" w:rsidRDefault="00B72553" w:rsidP="00C957A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73F21">
        <w:rPr>
          <w:rFonts w:eastAsia="Calibri"/>
          <w:i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подпункт «а» пункта 6.3</w:t>
      </w:r>
      <w:r w:rsidRPr="00F73F21">
        <w:rPr>
          <w:rFonts w:eastAsia="Calibri"/>
          <w:i/>
          <w:sz w:val="28"/>
          <w:szCs w:val="28"/>
          <w:lang w:eastAsia="en-US"/>
        </w:rPr>
        <w:t xml:space="preserve">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AB6ED1" w:rsidRPr="00275C0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75C0F">
        <w:rPr>
          <w:sz w:val="28"/>
          <w:szCs w:val="28"/>
        </w:rPr>
        <w:t xml:space="preserve">б) описание </w:t>
      </w:r>
      <w:r w:rsidRPr="00DA6322">
        <w:rPr>
          <w:sz w:val="28"/>
          <w:szCs w:val="28"/>
        </w:rPr>
        <w:t>квалификаци</w:t>
      </w:r>
      <w:r>
        <w:rPr>
          <w:sz w:val="28"/>
          <w:szCs w:val="28"/>
        </w:rPr>
        <w:t>и</w:t>
      </w:r>
      <w:r w:rsidRPr="00DA6322">
        <w:rPr>
          <w:sz w:val="28"/>
          <w:szCs w:val="28"/>
        </w:rPr>
        <w:t xml:space="preserve"> участник</w:t>
      </w:r>
      <w:r w:rsidR="00D25A45">
        <w:rPr>
          <w:sz w:val="28"/>
          <w:szCs w:val="28"/>
        </w:rPr>
        <w:t>а</w:t>
      </w:r>
      <w:r w:rsidRPr="00DA6322">
        <w:rPr>
          <w:sz w:val="28"/>
          <w:szCs w:val="28"/>
        </w:rPr>
        <w:t xml:space="preserve"> закупки, в том числе наличие у </w:t>
      </w:r>
      <w:r w:rsidR="00D25A45">
        <w:rPr>
          <w:sz w:val="28"/>
          <w:szCs w:val="28"/>
        </w:rPr>
        <w:t>него</w:t>
      </w:r>
      <w:r w:rsidRPr="00DA6322">
        <w:rPr>
          <w:sz w:val="28"/>
          <w:szCs w:val="28"/>
        </w:rPr>
        <w:t xml:space="preserve">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 и иных работников определенного уровня квалификации</w:t>
      </w:r>
      <w:r w:rsidRPr="00275C0F">
        <w:rPr>
          <w:sz w:val="28"/>
          <w:szCs w:val="28"/>
        </w:rPr>
        <w:t xml:space="preserve">, содержащее, </w:t>
      </w:r>
      <w:r>
        <w:rPr>
          <w:sz w:val="28"/>
          <w:szCs w:val="28"/>
        </w:rPr>
        <w:t>в частности, следующие сведения</w:t>
      </w:r>
      <w:r w:rsidRPr="00275C0F">
        <w:rPr>
          <w:sz w:val="28"/>
          <w:szCs w:val="28"/>
        </w:rPr>
        <w:t>:</w:t>
      </w:r>
    </w:p>
    <w:p w:rsidR="00AB6ED1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9A">
        <w:rPr>
          <w:sz w:val="28"/>
          <w:szCs w:val="28"/>
        </w:rPr>
        <w:t>продолжительность осуществления аудиторской деятельности участник</w:t>
      </w:r>
      <w:r>
        <w:rPr>
          <w:sz w:val="28"/>
          <w:szCs w:val="28"/>
        </w:rPr>
        <w:t>ом</w:t>
      </w:r>
      <w:r w:rsidRPr="00DE139A">
        <w:rPr>
          <w:sz w:val="28"/>
          <w:szCs w:val="28"/>
        </w:rPr>
        <w:t xml:space="preserve"> закупки</w:t>
      </w:r>
      <w:r>
        <w:rPr>
          <w:sz w:val="28"/>
          <w:szCs w:val="28"/>
        </w:rPr>
        <w:t>;</w:t>
      </w:r>
    </w:p>
    <w:p w:rsidR="00AB6ED1" w:rsidRPr="00DE139A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9A">
        <w:rPr>
          <w:sz w:val="28"/>
          <w:szCs w:val="28"/>
        </w:rPr>
        <w:t>опыт и квалификация руководящего персонала;</w:t>
      </w:r>
    </w:p>
    <w:p w:rsidR="00AB6ED1" w:rsidRPr="00DE139A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9A">
        <w:rPr>
          <w:sz w:val="28"/>
          <w:szCs w:val="28"/>
        </w:rPr>
        <w:t>опыт и квалификация специалистов;</w:t>
      </w:r>
    </w:p>
    <w:p w:rsidR="00AB6ED1" w:rsidRPr="00DE139A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9A">
        <w:rPr>
          <w:sz w:val="28"/>
          <w:szCs w:val="28"/>
        </w:rPr>
        <w:t>наличие опыта аудита сопоставимого характера и объема (аудит отчетности организации аналогичного масштаба деятельности и отраслевой принадлежности);</w:t>
      </w:r>
    </w:p>
    <w:p w:rsidR="00AB6ED1" w:rsidRPr="00DE139A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9A">
        <w:rPr>
          <w:sz w:val="28"/>
          <w:szCs w:val="28"/>
        </w:rPr>
        <w:t xml:space="preserve">сведения, подтверждающие деловую репутацию; </w:t>
      </w:r>
    </w:p>
    <w:p w:rsidR="00AB6ED1" w:rsidRPr="003C491F" w:rsidRDefault="00AB6ED1" w:rsidP="00AB6ED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39A">
        <w:rPr>
          <w:sz w:val="28"/>
          <w:szCs w:val="28"/>
        </w:rPr>
        <w:t>наличие необходимого оборудования и программного обеспечения</w:t>
      </w:r>
      <w:r>
        <w:rPr>
          <w:sz w:val="28"/>
          <w:szCs w:val="28"/>
        </w:rPr>
        <w:t>.</w:t>
      </w:r>
    </w:p>
    <w:p w:rsidR="00AB6ED1" w:rsidRDefault="00AB6ED1" w:rsidP="00AB6ED1">
      <w:pPr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</w:p>
    <w:p w:rsidR="00AB6ED1" w:rsidRPr="00B34079" w:rsidRDefault="00AB6ED1" w:rsidP="00AB6ED1">
      <w:pPr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7. </w:t>
      </w:r>
      <w:r w:rsidRPr="00B34079">
        <w:rPr>
          <w:caps/>
          <w:sz w:val="28"/>
          <w:szCs w:val="28"/>
        </w:rPr>
        <w:t>О</w:t>
      </w:r>
      <w:r>
        <w:rPr>
          <w:caps/>
          <w:sz w:val="28"/>
          <w:szCs w:val="28"/>
        </w:rPr>
        <w:t>ценка заявок участников закупки</w:t>
      </w:r>
    </w:p>
    <w:p w:rsidR="00AB6ED1" w:rsidRPr="00B34079" w:rsidRDefault="00AB6ED1" w:rsidP="00AB6ED1">
      <w:pPr>
        <w:autoSpaceDE w:val="0"/>
        <w:autoSpaceDN w:val="0"/>
        <w:adjustRightInd w:val="0"/>
        <w:ind w:left="142"/>
        <w:jc w:val="center"/>
        <w:rPr>
          <w:caps/>
          <w:sz w:val="28"/>
          <w:szCs w:val="28"/>
        </w:rPr>
      </w:pP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.1. </w:t>
      </w:r>
      <w:r>
        <w:rPr>
          <w:sz w:val="28"/>
          <w:szCs w:val="28"/>
        </w:rPr>
        <w:t>В соответствии с Федеральным законом № 44-ФЗ д</w:t>
      </w:r>
      <w:r w:rsidRPr="00B34079">
        <w:rPr>
          <w:sz w:val="28"/>
          <w:szCs w:val="28"/>
        </w:rPr>
        <w:t>ля оценки заявок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закупки</w:t>
      </w:r>
      <w:r w:rsidRPr="00B34079">
        <w:rPr>
          <w:sz w:val="28"/>
          <w:szCs w:val="28"/>
        </w:rPr>
        <w:t xml:space="preserve"> заказчиком в </w:t>
      </w:r>
      <w:r>
        <w:rPr>
          <w:sz w:val="28"/>
          <w:szCs w:val="28"/>
        </w:rPr>
        <w:t xml:space="preserve">конкурсной </w:t>
      </w:r>
      <w:r w:rsidRPr="00B34079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устанавливаются</w:t>
      </w:r>
      <w:r w:rsidRPr="00B34079">
        <w:rPr>
          <w:sz w:val="28"/>
          <w:szCs w:val="28"/>
        </w:rPr>
        <w:t xml:space="preserve"> не менее двух из </w:t>
      </w:r>
      <w:r>
        <w:rPr>
          <w:sz w:val="28"/>
          <w:szCs w:val="28"/>
        </w:rPr>
        <w:t xml:space="preserve">следующих </w:t>
      </w:r>
      <w:r w:rsidRPr="00B34079">
        <w:rPr>
          <w:sz w:val="28"/>
          <w:szCs w:val="28"/>
        </w:rPr>
        <w:t>критериев: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1) цена </w:t>
      </w:r>
      <w:r>
        <w:rPr>
          <w:sz w:val="28"/>
          <w:szCs w:val="28"/>
        </w:rPr>
        <w:t>договора</w:t>
      </w:r>
      <w:r w:rsidRPr="00B34079">
        <w:rPr>
          <w:sz w:val="28"/>
          <w:szCs w:val="28"/>
        </w:rPr>
        <w:t>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B34079">
        <w:rPr>
          <w:sz w:val="28"/>
          <w:szCs w:val="28"/>
        </w:rPr>
        <w:t>2) качественные характеристики объекта закупки;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3) </w:t>
      </w:r>
      <w:r w:rsidRPr="00F05D08">
        <w:rPr>
          <w:sz w:val="28"/>
          <w:szCs w:val="28"/>
        </w:rPr>
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</w:t>
      </w:r>
      <w:r>
        <w:rPr>
          <w:sz w:val="28"/>
          <w:szCs w:val="28"/>
        </w:rPr>
        <w:t>договора</w:t>
      </w:r>
      <w:r w:rsidRPr="00F05D08">
        <w:rPr>
          <w:sz w:val="28"/>
          <w:szCs w:val="28"/>
        </w:rPr>
        <w:t>, и деловой репутации, специалистов и иных работников определенного уровня квалификации</w:t>
      </w:r>
      <w:r w:rsidRPr="00B34079">
        <w:rPr>
          <w:sz w:val="28"/>
          <w:szCs w:val="28"/>
        </w:rPr>
        <w:t>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.2. </w:t>
      </w:r>
      <w:r w:rsidRPr="00F05D08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</w:t>
      </w:r>
      <w:r w:rsidRPr="00F05D08">
        <w:rPr>
          <w:sz w:val="28"/>
          <w:szCs w:val="28"/>
        </w:rPr>
        <w:t xml:space="preserve">44-ФЗ </w:t>
      </w:r>
      <w:r>
        <w:rPr>
          <w:sz w:val="28"/>
          <w:szCs w:val="28"/>
        </w:rPr>
        <w:t xml:space="preserve">в </w:t>
      </w:r>
      <w:r w:rsidRPr="00090C2A">
        <w:rPr>
          <w:sz w:val="28"/>
          <w:szCs w:val="28"/>
        </w:rPr>
        <w:t xml:space="preserve">конкурсной </w:t>
      </w:r>
      <w:r w:rsidRPr="00B34079">
        <w:rPr>
          <w:sz w:val="28"/>
          <w:szCs w:val="28"/>
        </w:rPr>
        <w:t xml:space="preserve">документации заказчик </w:t>
      </w:r>
      <w:r>
        <w:rPr>
          <w:sz w:val="28"/>
          <w:szCs w:val="28"/>
        </w:rPr>
        <w:t>указывает</w:t>
      </w:r>
      <w:r w:rsidRPr="00B34079">
        <w:rPr>
          <w:sz w:val="28"/>
          <w:szCs w:val="28"/>
        </w:rPr>
        <w:t xml:space="preserve"> используемые при определении исполнителя </w:t>
      </w:r>
      <w:r w:rsidRPr="00B34079">
        <w:rPr>
          <w:sz w:val="28"/>
          <w:szCs w:val="28"/>
        </w:rPr>
        <w:lastRenderedPageBreak/>
        <w:t>критерии и их величины значимости. Одним из критериев, установленных заказчиком</w:t>
      </w:r>
      <w:r>
        <w:rPr>
          <w:sz w:val="28"/>
          <w:szCs w:val="28"/>
        </w:rPr>
        <w:t>,</w:t>
      </w:r>
      <w:r w:rsidRPr="00B34079">
        <w:rPr>
          <w:sz w:val="28"/>
          <w:szCs w:val="28"/>
        </w:rPr>
        <w:t xml:space="preserve"> должна быть цена </w:t>
      </w:r>
      <w:r>
        <w:rPr>
          <w:sz w:val="28"/>
          <w:szCs w:val="28"/>
        </w:rPr>
        <w:t>договора</w:t>
      </w:r>
      <w:r w:rsidRPr="00B34079">
        <w:rPr>
          <w:sz w:val="28"/>
          <w:szCs w:val="28"/>
        </w:rPr>
        <w:t xml:space="preserve">. Не указанные в </w:t>
      </w:r>
      <w:r w:rsidRPr="00090C2A">
        <w:rPr>
          <w:sz w:val="28"/>
          <w:szCs w:val="28"/>
        </w:rPr>
        <w:t xml:space="preserve">конкурсной </w:t>
      </w:r>
      <w:r w:rsidRPr="00B34079">
        <w:rPr>
          <w:sz w:val="28"/>
          <w:szCs w:val="28"/>
        </w:rPr>
        <w:t>документации критерии и их величины значимости не могут применяться для целей оценки заявок.</w:t>
      </w:r>
    </w:p>
    <w:p w:rsidR="00AB6ED1" w:rsidRPr="00B34079" w:rsidRDefault="00AB6ED1" w:rsidP="00AB6ED1">
      <w:pPr>
        <w:widowControl w:val="0"/>
        <w:tabs>
          <w:tab w:val="left" w:pos="1418"/>
        </w:tabs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.3. </w:t>
      </w:r>
      <w:r w:rsidRPr="00F05D08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</w:t>
      </w:r>
      <w:r w:rsidRPr="00F05D08">
        <w:rPr>
          <w:sz w:val="28"/>
          <w:szCs w:val="28"/>
        </w:rPr>
        <w:t xml:space="preserve">44-ФЗ </w:t>
      </w:r>
      <w:r>
        <w:rPr>
          <w:sz w:val="28"/>
          <w:szCs w:val="28"/>
        </w:rPr>
        <w:t>с</w:t>
      </w:r>
      <w:r w:rsidRPr="00B34079">
        <w:rPr>
          <w:sz w:val="28"/>
          <w:szCs w:val="28"/>
        </w:rPr>
        <w:t xml:space="preserve">умма величин значимости всех критериев, </w:t>
      </w:r>
      <w:r>
        <w:rPr>
          <w:sz w:val="28"/>
          <w:szCs w:val="28"/>
        </w:rPr>
        <w:t xml:space="preserve">предусмотренных </w:t>
      </w:r>
      <w:r w:rsidRPr="00090C2A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документацией</w:t>
      </w:r>
      <w:r w:rsidRPr="00B3407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 w:rsidR="00443C09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B34079">
        <w:rPr>
          <w:sz w:val="28"/>
          <w:szCs w:val="28"/>
        </w:rPr>
        <w:t xml:space="preserve">. </w:t>
      </w:r>
    </w:p>
    <w:p w:rsidR="001B4968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.4. </w:t>
      </w:r>
      <w:proofErr w:type="gramStart"/>
      <w:r w:rsidRPr="00F05D08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</w:t>
      </w:r>
      <w:r w:rsidRPr="00F05D08">
        <w:rPr>
          <w:sz w:val="28"/>
          <w:szCs w:val="28"/>
        </w:rPr>
        <w:t xml:space="preserve">44-ФЗ </w:t>
      </w:r>
      <w:r>
        <w:rPr>
          <w:sz w:val="28"/>
          <w:szCs w:val="28"/>
        </w:rPr>
        <w:t>о</w:t>
      </w:r>
      <w:r w:rsidRPr="00B34079">
        <w:rPr>
          <w:sz w:val="28"/>
          <w:szCs w:val="28"/>
        </w:rPr>
        <w:t>ценка заявок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закупки</w:t>
      </w:r>
      <w:r w:rsidRPr="00B34079">
        <w:rPr>
          <w:sz w:val="28"/>
          <w:szCs w:val="28"/>
        </w:rPr>
        <w:t>, в том числе предельные величины значимости каждого критерия,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</w:t>
      </w:r>
      <w:r>
        <w:rPr>
          <w:sz w:val="28"/>
          <w:szCs w:val="28"/>
        </w:rPr>
        <w:t xml:space="preserve">ми </w:t>
      </w:r>
      <w:r w:rsidRPr="00B34079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Российской Фе</w:t>
      </w:r>
      <w:r w:rsidR="00AC1E49">
        <w:rPr>
          <w:sz w:val="28"/>
          <w:szCs w:val="28"/>
        </w:rPr>
        <w:t xml:space="preserve">дерации от 28 ноября 2013 г.            </w:t>
      </w:r>
      <w:r w:rsidRPr="00B34079">
        <w:rPr>
          <w:sz w:val="28"/>
          <w:szCs w:val="28"/>
        </w:rPr>
        <w:t>№ 1085</w:t>
      </w:r>
      <w:r>
        <w:rPr>
          <w:sz w:val="28"/>
          <w:szCs w:val="28"/>
        </w:rPr>
        <w:t xml:space="preserve"> (далее – Правила оценки заявок)</w:t>
      </w:r>
      <w:r w:rsidRPr="00B34079">
        <w:rPr>
          <w:sz w:val="28"/>
          <w:szCs w:val="28"/>
        </w:rPr>
        <w:t>.</w:t>
      </w:r>
      <w:r w:rsidR="001B4968">
        <w:rPr>
          <w:sz w:val="28"/>
          <w:szCs w:val="28"/>
        </w:rPr>
        <w:t xml:space="preserve"> </w:t>
      </w:r>
      <w:proofErr w:type="gramEnd"/>
    </w:p>
    <w:p w:rsidR="00AB6ED1" w:rsidRDefault="001B4968" w:rsidP="00AB6ED1">
      <w:pPr>
        <w:widowControl w:val="0"/>
        <w:autoSpaceDE w:val="0"/>
        <w:autoSpaceDN w:val="0"/>
        <w:adjustRightInd w:val="0"/>
        <w:ind w:left="142" w:firstLine="708"/>
        <w:jc w:val="both"/>
      </w:pPr>
      <w:r w:rsidRPr="001B4968">
        <w:rPr>
          <w:sz w:val="28"/>
          <w:szCs w:val="28"/>
        </w:rPr>
        <w:t xml:space="preserve">Предельные величины значимости критериев оценки заявок для закупки </w:t>
      </w:r>
      <w:r w:rsidR="00D25A45">
        <w:rPr>
          <w:sz w:val="28"/>
          <w:szCs w:val="28"/>
        </w:rPr>
        <w:t xml:space="preserve">аудиторских </w:t>
      </w:r>
      <w:r w:rsidRPr="001B496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B4968">
        <w:rPr>
          <w:sz w:val="28"/>
          <w:szCs w:val="28"/>
        </w:rPr>
        <w:t xml:space="preserve">устанавливаются в значениях, предусмотренных пунктом </w:t>
      </w:r>
      <w:r w:rsidR="00AC1E49">
        <w:rPr>
          <w:sz w:val="28"/>
          <w:szCs w:val="28"/>
        </w:rPr>
        <w:t>3</w:t>
      </w:r>
      <w:r w:rsidR="00AC1E49" w:rsidRPr="001B4968">
        <w:rPr>
          <w:sz w:val="28"/>
          <w:szCs w:val="28"/>
        </w:rPr>
        <w:t xml:space="preserve"> </w:t>
      </w:r>
      <w:r w:rsidRPr="001B4968">
        <w:rPr>
          <w:sz w:val="28"/>
          <w:szCs w:val="28"/>
        </w:rPr>
        <w:t>приложения к Правилам оценки заявок «</w:t>
      </w:r>
      <w:r w:rsidR="00AC1E49" w:rsidRPr="00AC1E49">
        <w:rPr>
          <w:sz w:val="28"/>
          <w:szCs w:val="28"/>
        </w:rPr>
        <w:t>Отдельные виды товаров, работ, услуг</w:t>
      </w:r>
      <w:r w:rsidRPr="001B4968">
        <w:rPr>
          <w:sz w:val="28"/>
          <w:szCs w:val="28"/>
        </w:rPr>
        <w:t>»:</w:t>
      </w:r>
    </w:p>
    <w:p w:rsidR="00AB6ED1" w:rsidRPr="00CA4162" w:rsidRDefault="00AB6ED1" w:rsidP="00AB6ED1">
      <w:pPr>
        <w:widowControl w:val="0"/>
        <w:autoSpaceDE w:val="0"/>
        <w:autoSpaceDN w:val="0"/>
        <w:adjustRightInd w:val="0"/>
        <w:ind w:left="141" w:firstLine="709"/>
        <w:jc w:val="both"/>
        <w:rPr>
          <w:sz w:val="28"/>
          <w:szCs w:val="28"/>
        </w:rPr>
      </w:pPr>
      <w:r w:rsidRPr="00CA4162">
        <w:rPr>
          <w:sz w:val="28"/>
          <w:szCs w:val="28"/>
        </w:rPr>
        <w:t>1) минимальная значимость стоимостных критериев оценки –</w:t>
      </w:r>
      <w:r w:rsidR="001B4968">
        <w:rPr>
          <w:sz w:val="28"/>
          <w:szCs w:val="28"/>
        </w:rPr>
        <w:t xml:space="preserve"> </w:t>
      </w:r>
      <w:r w:rsidR="00164898">
        <w:rPr>
          <w:sz w:val="28"/>
          <w:szCs w:val="28"/>
        </w:rPr>
        <w:t>30</w:t>
      </w:r>
      <w:r w:rsidR="001B4968">
        <w:rPr>
          <w:sz w:val="28"/>
          <w:szCs w:val="28"/>
        </w:rPr>
        <w:t>%</w:t>
      </w:r>
      <w:r w:rsidRPr="00CA4162">
        <w:rPr>
          <w:sz w:val="28"/>
          <w:szCs w:val="28"/>
        </w:rPr>
        <w:t>;</w:t>
      </w:r>
    </w:p>
    <w:p w:rsidR="00AB6ED1" w:rsidRPr="00CA4162" w:rsidRDefault="00AB6ED1" w:rsidP="00AB6ED1">
      <w:pPr>
        <w:widowControl w:val="0"/>
        <w:autoSpaceDE w:val="0"/>
        <w:autoSpaceDN w:val="0"/>
        <w:adjustRightInd w:val="0"/>
        <w:ind w:left="141" w:firstLine="709"/>
        <w:jc w:val="both"/>
        <w:rPr>
          <w:sz w:val="28"/>
          <w:szCs w:val="28"/>
        </w:rPr>
      </w:pPr>
      <w:r w:rsidRPr="00CA4162">
        <w:rPr>
          <w:sz w:val="28"/>
          <w:szCs w:val="28"/>
        </w:rPr>
        <w:t xml:space="preserve">2) максимальная значимость </w:t>
      </w:r>
      <w:proofErr w:type="spellStart"/>
      <w:r w:rsidRPr="00CA4162">
        <w:rPr>
          <w:sz w:val="28"/>
          <w:szCs w:val="28"/>
        </w:rPr>
        <w:t>нестоимостных</w:t>
      </w:r>
      <w:proofErr w:type="spellEnd"/>
      <w:r w:rsidRPr="00CA4162">
        <w:rPr>
          <w:sz w:val="28"/>
          <w:szCs w:val="28"/>
        </w:rPr>
        <w:t xml:space="preserve"> критериев оценки –</w:t>
      </w:r>
      <w:r w:rsidR="001B4968">
        <w:rPr>
          <w:sz w:val="28"/>
          <w:szCs w:val="28"/>
        </w:rPr>
        <w:t xml:space="preserve"> </w:t>
      </w:r>
      <w:r w:rsidR="00164898">
        <w:rPr>
          <w:sz w:val="28"/>
          <w:szCs w:val="28"/>
        </w:rPr>
        <w:t>70</w:t>
      </w:r>
      <w:r w:rsidR="001B4968">
        <w:rPr>
          <w:sz w:val="28"/>
          <w:szCs w:val="28"/>
        </w:rPr>
        <w:t>%.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bookmarkStart w:id="0" w:name="Par173"/>
      <w:bookmarkEnd w:id="0"/>
      <w:proofErr w:type="gramStart"/>
      <w:r w:rsidRPr="00B34079">
        <w:rPr>
          <w:sz w:val="28"/>
          <w:szCs w:val="28"/>
        </w:rPr>
        <w:t>Если устанавлива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>тся три критерия оценки заявок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участников закупки аудиторских услуг, указанных в пункте </w:t>
      </w:r>
      <w:r>
        <w:rPr>
          <w:sz w:val="28"/>
          <w:szCs w:val="28"/>
        </w:rPr>
        <w:t>7.1</w:t>
      </w:r>
      <w:r w:rsidRPr="00B34079">
        <w:rPr>
          <w:sz w:val="28"/>
          <w:szCs w:val="28"/>
        </w:rPr>
        <w:t xml:space="preserve"> настоящих Методических рекомендаций, то совокупное предельное значение критериев «качественные характеристики объекта закупки» и «</w:t>
      </w:r>
      <w:r w:rsidRPr="00105529">
        <w:rPr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</w:t>
      </w:r>
      <w:proofErr w:type="gramEnd"/>
      <w:r w:rsidRPr="00105529">
        <w:rPr>
          <w:sz w:val="28"/>
          <w:szCs w:val="28"/>
        </w:rPr>
        <w:t xml:space="preserve"> и иных работников определенного уровня квалификации</w:t>
      </w:r>
      <w:r w:rsidRPr="00B34079">
        <w:rPr>
          <w:sz w:val="28"/>
          <w:szCs w:val="28"/>
        </w:rPr>
        <w:t xml:space="preserve">» не может быть более </w:t>
      </w:r>
      <w:r w:rsidR="00AC1E49">
        <w:rPr>
          <w:sz w:val="28"/>
          <w:szCs w:val="28"/>
        </w:rPr>
        <w:t>70</w:t>
      </w:r>
      <w:r w:rsidR="00C10A3E">
        <w:rPr>
          <w:sz w:val="28"/>
          <w:szCs w:val="28"/>
        </w:rPr>
        <w:t xml:space="preserve">% </w:t>
      </w:r>
      <w:r w:rsidRPr="00CA4162">
        <w:rPr>
          <w:sz w:val="28"/>
          <w:szCs w:val="28"/>
        </w:rPr>
        <w:t>.</w:t>
      </w:r>
    </w:p>
    <w:p w:rsidR="00B72553" w:rsidRPr="00CA4162" w:rsidRDefault="00B72553" w:rsidP="00C957AF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73F21">
        <w:rPr>
          <w:rFonts w:eastAsia="Calibri"/>
          <w:i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 xml:space="preserve">абзацы 2-5 </w:t>
      </w:r>
      <w:r w:rsidRPr="00F73F21">
        <w:rPr>
          <w:rFonts w:eastAsia="Calibri"/>
          <w:i/>
          <w:sz w:val="28"/>
          <w:szCs w:val="28"/>
          <w:lang w:eastAsia="en-US"/>
        </w:rPr>
        <w:t>пункт</w:t>
      </w:r>
      <w:r>
        <w:rPr>
          <w:rFonts w:eastAsia="Calibri"/>
          <w:i/>
          <w:sz w:val="28"/>
          <w:szCs w:val="28"/>
          <w:lang w:eastAsia="en-US"/>
        </w:rPr>
        <w:t>а 7.4</w:t>
      </w:r>
      <w:r w:rsidRPr="00F73F21">
        <w:rPr>
          <w:rFonts w:eastAsia="Calibri"/>
          <w:i/>
          <w:sz w:val="28"/>
          <w:szCs w:val="28"/>
          <w:lang w:eastAsia="en-US"/>
        </w:rPr>
        <w:t xml:space="preserve">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.5. </w:t>
      </w:r>
      <w:r>
        <w:rPr>
          <w:sz w:val="28"/>
          <w:szCs w:val="28"/>
        </w:rPr>
        <w:t>В</w:t>
      </w:r>
      <w:r w:rsidRPr="00EE6BE4"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твии с Правилами оценки заявок о</w:t>
      </w:r>
      <w:r w:rsidRPr="00B34079">
        <w:rPr>
          <w:sz w:val="28"/>
          <w:szCs w:val="28"/>
        </w:rPr>
        <w:t>ценка заявок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участников закупки аудиторских услуг по критерию «цена </w:t>
      </w:r>
      <w:r>
        <w:rPr>
          <w:sz w:val="28"/>
          <w:szCs w:val="28"/>
        </w:rPr>
        <w:t>договора</w:t>
      </w:r>
      <w:r w:rsidRPr="00B34079">
        <w:rPr>
          <w:sz w:val="28"/>
          <w:szCs w:val="28"/>
        </w:rPr>
        <w:t>» осуществляется путем расчета присуждаемого количества баллов каждой заявке</w:t>
      </w:r>
      <w:proofErr w:type="gramStart"/>
      <w:r w:rsidRPr="00B34079">
        <w:rPr>
          <w:sz w:val="28"/>
          <w:szCs w:val="28"/>
        </w:rPr>
        <w:t xml:space="preserve"> (</w:t>
      </w:r>
      <w:r w:rsidR="008B65A5">
        <w:rPr>
          <w:noProof/>
          <w:position w:val="-8"/>
          <w:sz w:val="28"/>
          <w:szCs w:val="28"/>
        </w:rPr>
        <w:drawing>
          <wp:inline distT="0" distB="0" distL="0" distR="0" wp14:anchorId="15CF7DFA" wp14:editId="5420A67A">
            <wp:extent cx="266700" cy="219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079">
        <w:rPr>
          <w:sz w:val="28"/>
          <w:szCs w:val="28"/>
        </w:rPr>
        <w:t xml:space="preserve">) </w:t>
      </w:r>
      <w:proofErr w:type="gramEnd"/>
      <w:r w:rsidRPr="00B34079">
        <w:rPr>
          <w:sz w:val="28"/>
          <w:szCs w:val="28"/>
        </w:rPr>
        <w:t>по формуле: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Pr="00B34079" w:rsidRDefault="008B65A5" w:rsidP="00AB6ED1">
      <w:pPr>
        <w:ind w:left="142"/>
        <w:jc w:val="center"/>
        <w:rPr>
          <w:sz w:val="28"/>
          <w:szCs w:val="28"/>
        </w:rPr>
      </w:pPr>
      <w:r>
        <w:rPr>
          <w:noProof/>
          <w:position w:val="-24"/>
          <w:sz w:val="32"/>
          <w:szCs w:val="32"/>
        </w:rPr>
        <w:drawing>
          <wp:inline distT="0" distB="0" distL="0" distR="0" wp14:anchorId="039F7B2E" wp14:editId="1845338F">
            <wp:extent cx="942975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ED1">
        <w:rPr>
          <w:sz w:val="28"/>
          <w:szCs w:val="28"/>
        </w:rPr>
        <w:t>,</w:t>
      </w:r>
    </w:p>
    <w:p w:rsidR="00AB6ED1" w:rsidRPr="00B34079" w:rsidRDefault="00AB6ED1" w:rsidP="00AB6ED1">
      <w:pPr>
        <w:ind w:left="142" w:firstLine="708"/>
        <w:rPr>
          <w:sz w:val="28"/>
          <w:szCs w:val="28"/>
        </w:rPr>
      </w:pPr>
      <w:r w:rsidRPr="00B34079">
        <w:rPr>
          <w:sz w:val="28"/>
          <w:szCs w:val="28"/>
        </w:rPr>
        <w:t>где:</w:t>
      </w:r>
    </w:p>
    <w:p w:rsidR="00AB6ED1" w:rsidRPr="00B34079" w:rsidRDefault="008B65A5" w:rsidP="00AB6ED1">
      <w:pPr>
        <w:ind w:left="142" w:firstLine="708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31D7AFFE" wp14:editId="3A878235">
            <wp:extent cx="190500" cy="2190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ED1" w:rsidRPr="00B34079">
        <w:rPr>
          <w:sz w:val="28"/>
          <w:szCs w:val="28"/>
        </w:rPr>
        <w:t>- предложение участника закупки, заявка которого оценивается;</w:t>
      </w:r>
    </w:p>
    <w:p w:rsidR="00AB6ED1" w:rsidRPr="00B34079" w:rsidRDefault="008B65A5" w:rsidP="00AB6ED1">
      <w:pPr>
        <w:ind w:left="142" w:firstLine="708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7B9B0A69" wp14:editId="05EB5236">
            <wp:extent cx="304800" cy="21907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ED1" w:rsidRPr="00B34079">
        <w:rPr>
          <w:sz w:val="28"/>
          <w:szCs w:val="28"/>
        </w:rPr>
        <w:t>- минимальное предложение из предложений по критерию «цена договора», сделанных участниками закупки.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В конкурсной </w:t>
      </w:r>
      <w:r w:rsidRPr="00B34079">
        <w:rPr>
          <w:sz w:val="28"/>
          <w:szCs w:val="28"/>
        </w:rPr>
        <w:t xml:space="preserve">документации в отношении </w:t>
      </w:r>
      <w:proofErr w:type="spellStart"/>
      <w:r w:rsidRPr="00B34079">
        <w:rPr>
          <w:sz w:val="28"/>
          <w:szCs w:val="28"/>
        </w:rPr>
        <w:t>нестоимостных</w:t>
      </w:r>
      <w:proofErr w:type="spellEnd"/>
      <w:r w:rsidRPr="00B34079">
        <w:rPr>
          <w:sz w:val="28"/>
          <w:szCs w:val="28"/>
        </w:rPr>
        <w:t xml:space="preserve"> критериев оценки </w:t>
      </w:r>
      <w:r>
        <w:rPr>
          <w:sz w:val="28"/>
          <w:szCs w:val="28"/>
        </w:rPr>
        <w:t>рекомендуется</w:t>
      </w:r>
      <w:r w:rsidRPr="00B34079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атривать</w:t>
      </w:r>
      <w:r w:rsidRPr="00B34079">
        <w:rPr>
          <w:sz w:val="28"/>
          <w:szCs w:val="28"/>
        </w:rPr>
        <w:t xml:space="preserve"> показатели, раскрывающие содержание </w:t>
      </w:r>
      <w:proofErr w:type="spellStart"/>
      <w:r w:rsidRPr="00B34079">
        <w:rPr>
          <w:sz w:val="28"/>
          <w:szCs w:val="28"/>
        </w:rPr>
        <w:t>нестоимостных</w:t>
      </w:r>
      <w:proofErr w:type="spellEnd"/>
      <w:r w:rsidRPr="00B34079">
        <w:rPr>
          <w:sz w:val="28"/>
          <w:szCs w:val="28"/>
        </w:rPr>
        <w:t xml:space="preserve"> критериев оценки и учитывающие особенности оценки закупаемых услуг по </w:t>
      </w:r>
      <w:proofErr w:type="spellStart"/>
      <w:r w:rsidRPr="00B34079">
        <w:rPr>
          <w:sz w:val="28"/>
          <w:szCs w:val="28"/>
        </w:rPr>
        <w:t>нестоимостным</w:t>
      </w:r>
      <w:proofErr w:type="spellEnd"/>
      <w:r w:rsidRPr="00B34079">
        <w:rPr>
          <w:sz w:val="28"/>
          <w:szCs w:val="28"/>
        </w:rPr>
        <w:t xml:space="preserve"> критериям оценки. </w:t>
      </w:r>
      <w:r w:rsidRPr="0098597C">
        <w:rPr>
          <w:sz w:val="28"/>
          <w:szCs w:val="28"/>
        </w:rPr>
        <w:t>Для оценки заявок (предложений) по каждому критерию оценки используется 100-балльная шкала оценки.</w:t>
      </w:r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Для каждого показателя </w:t>
      </w:r>
      <w:r>
        <w:rPr>
          <w:sz w:val="28"/>
          <w:szCs w:val="28"/>
        </w:rPr>
        <w:t>устанавливается</w:t>
      </w:r>
      <w:r w:rsidRPr="00B34079">
        <w:rPr>
          <w:sz w:val="28"/>
          <w:szCs w:val="28"/>
        </w:rPr>
        <w:t xml:space="preserve"> шкал</w:t>
      </w:r>
      <w:r>
        <w:rPr>
          <w:sz w:val="28"/>
          <w:szCs w:val="28"/>
        </w:rPr>
        <w:t>а</w:t>
      </w:r>
      <w:r w:rsidRPr="00B34079">
        <w:rPr>
          <w:sz w:val="28"/>
          <w:szCs w:val="28"/>
        </w:rPr>
        <w:t xml:space="preserve"> предельных величин </w:t>
      </w:r>
      <w:r w:rsidRPr="00B34079">
        <w:rPr>
          <w:sz w:val="28"/>
          <w:szCs w:val="28"/>
        </w:rPr>
        <w:lastRenderedPageBreak/>
        <w:t>значимости показателей оценки, устанавливающ</w:t>
      </w:r>
      <w:r>
        <w:rPr>
          <w:sz w:val="28"/>
          <w:szCs w:val="28"/>
        </w:rPr>
        <w:t>ая</w:t>
      </w:r>
      <w:r w:rsidRPr="00B34079">
        <w:rPr>
          <w:sz w:val="28"/>
          <w:szCs w:val="28"/>
        </w:rPr>
        <w:t xml:space="preserve"> интервалы их изменений. 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bookmarkStart w:id="1" w:name="Par62"/>
      <w:bookmarkEnd w:id="1"/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.7. </w:t>
      </w:r>
      <w:r>
        <w:rPr>
          <w:sz w:val="28"/>
          <w:szCs w:val="28"/>
        </w:rPr>
        <w:t>В качестве п</w:t>
      </w:r>
      <w:r w:rsidRPr="00B34079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ей </w:t>
      </w:r>
      <w:proofErr w:type="spellStart"/>
      <w:r w:rsidRPr="00B34079">
        <w:rPr>
          <w:sz w:val="28"/>
          <w:szCs w:val="28"/>
        </w:rPr>
        <w:t>нестоимостного</w:t>
      </w:r>
      <w:proofErr w:type="spellEnd"/>
      <w:r w:rsidRPr="00B34079">
        <w:rPr>
          <w:sz w:val="28"/>
          <w:szCs w:val="28"/>
        </w:rPr>
        <w:t xml:space="preserve"> критерия оценки «качественные характеристики объекта закуп</w:t>
      </w:r>
      <w:r>
        <w:rPr>
          <w:sz w:val="28"/>
          <w:szCs w:val="28"/>
        </w:rPr>
        <w:t>ки</w:t>
      </w:r>
      <w:r w:rsidRPr="00B34079">
        <w:rPr>
          <w:sz w:val="28"/>
          <w:szCs w:val="28"/>
        </w:rPr>
        <w:t>»</w:t>
      </w:r>
      <w:r w:rsidR="008824B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рекомендуются, в частности, следующие показатели</w:t>
      </w:r>
      <w:r w:rsidRPr="00B34079">
        <w:rPr>
          <w:sz w:val="28"/>
          <w:szCs w:val="28"/>
        </w:rPr>
        <w:t>:</w:t>
      </w:r>
    </w:p>
    <w:p w:rsidR="00AB6ED1" w:rsidRDefault="00AB6ED1" w:rsidP="00AB6ED1">
      <w:pPr>
        <w:tabs>
          <w:tab w:val="left" w:pos="108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079">
        <w:rPr>
          <w:sz w:val="28"/>
          <w:szCs w:val="28"/>
        </w:rPr>
        <w:t xml:space="preserve">1) </w:t>
      </w:r>
      <w:r>
        <w:rPr>
          <w:sz w:val="28"/>
          <w:szCs w:val="28"/>
        </w:rPr>
        <w:t>наличие и содержание методики проведения аудита (описание общего подхода к организации и проведению аудита, описание внутреннего контроля качества работы, др.)</w:t>
      </w:r>
      <w:r w:rsidRPr="00B34079">
        <w:rPr>
          <w:sz w:val="28"/>
          <w:szCs w:val="28"/>
        </w:rPr>
        <w:t>;</w:t>
      </w:r>
    </w:p>
    <w:p w:rsidR="00AB6ED1" w:rsidRDefault="00AB6ED1" w:rsidP="00AB6ED1">
      <w:pPr>
        <w:tabs>
          <w:tab w:val="left" w:pos="108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079">
        <w:rPr>
          <w:sz w:val="28"/>
          <w:szCs w:val="28"/>
        </w:rPr>
        <w:t xml:space="preserve">2) </w:t>
      </w:r>
      <w:r>
        <w:rPr>
          <w:sz w:val="28"/>
          <w:szCs w:val="28"/>
        </w:rPr>
        <w:t>оценка общего объема трудозатрат на проведение аудита, календарный план-график оказания услуги</w:t>
      </w:r>
      <w:r w:rsidRPr="00B34079">
        <w:rPr>
          <w:sz w:val="28"/>
          <w:szCs w:val="28"/>
        </w:rPr>
        <w:t>;</w:t>
      </w:r>
    </w:p>
    <w:p w:rsidR="007452A9" w:rsidRDefault="00AB6ED1" w:rsidP="007452A9">
      <w:pPr>
        <w:tabs>
          <w:tab w:val="left" w:pos="108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D6664">
        <w:rPr>
          <w:sz w:val="28"/>
          <w:szCs w:val="28"/>
        </w:rPr>
        <w:t xml:space="preserve">) описание формы и содержания сообщения руководству </w:t>
      </w:r>
      <w:r>
        <w:rPr>
          <w:sz w:val="28"/>
          <w:szCs w:val="28"/>
        </w:rPr>
        <w:t xml:space="preserve">заказчика </w:t>
      </w:r>
      <w:r w:rsidRPr="005D6664">
        <w:rPr>
          <w:sz w:val="28"/>
          <w:szCs w:val="28"/>
        </w:rPr>
        <w:t>информац</w:t>
      </w:r>
      <w:proofErr w:type="gramStart"/>
      <w:r w:rsidRPr="005D6664">
        <w:rPr>
          <w:sz w:val="28"/>
          <w:szCs w:val="28"/>
        </w:rPr>
        <w:t>ии ау</w:t>
      </w:r>
      <w:proofErr w:type="gramEnd"/>
      <w:r w:rsidRPr="005D6664">
        <w:rPr>
          <w:sz w:val="28"/>
          <w:szCs w:val="28"/>
        </w:rPr>
        <w:t>дитора по результатам аудита</w:t>
      </w:r>
      <w:r>
        <w:rPr>
          <w:sz w:val="28"/>
          <w:szCs w:val="28"/>
        </w:rPr>
        <w:t>;</w:t>
      </w:r>
    </w:p>
    <w:p w:rsidR="00AB6ED1" w:rsidRPr="005D6664" w:rsidRDefault="007452A9" w:rsidP="007452A9">
      <w:pPr>
        <w:tabs>
          <w:tab w:val="left" w:pos="108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ED1">
        <w:rPr>
          <w:sz w:val="28"/>
          <w:szCs w:val="28"/>
        </w:rPr>
        <w:t>4</w:t>
      </w:r>
      <w:r w:rsidR="00AB6ED1" w:rsidRPr="005D6664">
        <w:rPr>
          <w:sz w:val="28"/>
          <w:szCs w:val="28"/>
        </w:rPr>
        <w:t>) наличие документов о прохождении внешнего контроля качества</w:t>
      </w:r>
      <w:r w:rsidR="00AB6ED1">
        <w:rPr>
          <w:sz w:val="28"/>
          <w:szCs w:val="28"/>
        </w:rPr>
        <w:t xml:space="preserve"> работы, результаты внешнего контроля качества работы</w:t>
      </w:r>
      <w:r w:rsidR="00AB6ED1" w:rsidRPr="005D6664">
        <w:rPr>
          <w:sz w:val="28"/>
          <w:szCs w:val="28"/>
        </w:rPr>
        <w:t>.</w:t>
      </w:r>
    </w:p>
    <w:p w:rsidR="00AB6ED1" w:rsidRDefault="00AB6ED1" w:rsidP="00AB6ED1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bookmarkStart w:id="2" w:name="Par161"/>
      <w:bookmarkEnd w:id="2"/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.8. </w:t>
      </w:r>
      <w:r>
        <w:rPr>
          <w:sz w:val="28"/>
          <w:szCs w:val="28"/>
        </w:rPr>
        <w:t>В качестве п</w:t>
      </w:r>
      <w:r w:rsidRPr="00B34079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ей </w:t>
      </w:r>
      <w:proofErr w:type="spellStart"/>
      <w:r w:rsidRPr="00B34079">
        <w:rPr>
          <w:sz w:val="28"/>
          <w:szCs w:val="28"/>
        </w:rPr>
        <w:t>нестоимостного</w:t>
      </w:r>
      <w:proofErr w:type="spellEnd"/>
      <w:r w:rsidRPr="00B34079">
        <w:rPr>
          <w:sz w:val="28"/>
          <w:szCs w:val="28"/>
        </w:rPr>
        <w:t xml:space="preserve"> критерия оценки «</w:t>
      </w:r>
      <w:r w:rsidRPr="00677493">
        <w:rPr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 и иных работников определенного уровня квалификации</w:t>
      </w:r>
      <w:r w:rsidRPr="00B34079">
        <w:rPr>
          <w:sz w:val="28"/>
          <w:szCs w:val="28"/>
        </w:rPr>
        <w:t>»</w:t>
      </w:r>
      <w:r w:rsidR="0074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рекомендуются, в частности, </w:t>
      </w:r>
      <w:r w:rsidRPr="00677493">
        <w:rPr>
          <w:sz w:val="28"/>
          <w:szCs w:val="28"/>
        </w:rPr>
        <w:t>следующие показатели</w:t>
      </w:r>
      <w:r w:rsidRPr="00B34079">
        <w:rPr>
          <w:sz w:val="28"/>
          <w:szCs w:val="28"/>
        </w:rPr>
        <w:t>:</w:t>
      </w:r>
    </w:p>
    <w:p w:rsidR="00AB6ED1" w:rsidRPr="00B34079" w:rsidRDefault="00AB6ED1" w:rsidP="00AB6ED1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продолжительность </w:t>
      </w:r>
      <w:r w:rsidRPr="00B3407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аудиторской </w:t>
      </w:r>
      <w:r w:rsidRPr="00B3407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участником закупки</w:t>
      </w:r>
      <w:r w:rsidR="007452A9">
        <w:rPr>
          <w:sz w:val="28"/>
          <w:szCs w:val="28"/>
        </w:rPr>
        <w:t xml:space="preserve">, </w:t>
      </w:r>
      <w:r w:rsidR="007452A9" w:rsidRPr="008824B1">
        <w:rPr>
          <w:sz w:val="28"/>
          <w:szCs w:val="28"/>
        </w:rPr>
        <w:t>в том числе</w:t>
      </w:r>
      <w:r w:rsidR="007452A9" w:rsidRPr="008824B1">
        <w:rPr>
          <w:color w:val="FF0000"/>
          <w:sz w:val="28"/>
          <w:szCs w:val="28"/>
        </w:rPr>
        <w:t xml:space="preserve"> </w:t>
      </w:r>
      <w:r w:rsidR="007452A9" w:rsidRPr="007452A9">
        <w:rPr>
          <w:sz w:val="28"/>
          <w:szCs w:val="28"/>
        </w:rPr>
        <w:t>наличие опыта аудита сопоставимого характера и объема</w:t>
      </w:r>
      <w:r w:rsidR="007452A9">
        <w:rPr>
          <w:sz w:val="28"/>
          <w:szCs w:val="28"/>
        </w:rPr>
        <w:t xml:space="preserve"> (</w:t>
      </w:r>
      <w:r w:rsidR="007452A9" w:rsidRPr="007452A9">
        <w:rPr>
          <w:sz w:val="28"/>
          <w:szCs w:val="28"/>
        </w:rPr>
        <w:t>аудит отчетности организации аналогичного масштаба деятельности и отраслевой принадлежности</w:t>
      </w:r>
      <w:r w:rsidR="007452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6ED1" w:rsidRPr="00B34079" w:rsidRDefault="00AB6ED1" w:rsidP="00AB6ED1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 w:rsidRPr="00B34079">
        <w:rPr>
          <w:sz w:val="28"/>
          <w:szCs w:val="28"/>
        </w:rPr>
        <w:t>2) опыт и квалификация руководящего персонала;</w:t>
      </w:r>
    </w:p>
    <w:p w:rsidR="00AB6ED1" w:rsidRPr="00B34079" w:rsidRDefault="00AB6ED1" w:rsidP="00AB6ED1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 w:rsidRPr="00B34079">
        <w:rPr>
          <w:sz w:val="28"/>
          <w:szCs w:val="28"/>
        </w:rPr>
        <w:t>3) опыт и квалификация специалистов;</w:t>
      </w:r>
    </w:p>
    <w:p w:rsidR="00AB6ED1" w:rsidRPr="00B34079" w:rsidRDefault="007452A9" w:rsidP="00AB6ED1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6ED1" w:rsidRPr="00B34079">
        <w:rPr>
          <w:sz w:val="28"/>
          <w:szCs w:val="28"/>
        </w:rPr>
        <w:t>) сведени</w:t>
      </w:r>
      <w:r w:rsidR="00AB6ED1">
        <w:rPr>
          <w:sz w:val="28"/>
          <w:szCs w:val="28"/>
        </w:rPr>
        <w:t>я</w:t>
      </w:r>
      <w:r w:rsidR="00AB6ED1" w:rsidRPr="00B34079">
        <w:rPr>
          <w:sz w:val="28"/>
          <w:szCs w:val="28"/>
        </w:rPr>
        <w:t>, подтверждающи</w:t>
      </w:r>
      <w:r w:rsidR="00AB6ED1">
        <w:rPr>
          <w:sz w:val="28"/>
          <w:szCs w:val="28"/>
        </w:rPr>
        <w:t>е</w:t>
      </w:r>
      <w:r w:rsidR="00AB6ED1" w:rsidRPr="00B34079">
        <w:rPr>
          <w:sz w:val="28"/>
          <w:szCs w:val="28"/>
        </w:rPr>
        <w:t xml:space="preserve"> деловую репутацию; </w:t>
      </w:r>
    </w:p>
    <w:p w:rsidR="00AB6ED1" w:rsidRPr="00B34079" w:rsidRDefault="007452A9" w:rsidP="00AB6ED1">
      <w:pPr>
        <w:widowControl w:val="0"/>
        <w:tabs>
          <w:tab w:val="left" w:pos="360"/>
        </w:tabs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ED1" w:rsidRPr="00B34079">
        <w:rPr>
          <w:sz w:val="28"/>
          <w:szCs w:val="28"/>
        </w:rPr>
        <w:t>) наличие необходимого оборудования и программного обеспечения.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.9. </w:t>
      </w:r>
      <w:proofErr w:type="gramStart"/>
      <w:r w:rsidRPr="00677493">
        <w:rPr>
          <w:sz w:val="28"/>
          <w:szCs w:val="28"/>
        </w:rPr>
        <w:t xml:space="preserve">В соответствии с Правилами оценки заявок </w:t>
      </w:r>
      <w:r>
        <w:rPr>
          <w:sz w:val="28"/>
          <w:szCs w:val="28"/>
        </w:rPr>
        <w:t>д</w:t>
      </w:r>
      <w:r w:rsidRPr="00B34079">
        <w:rPr>
          <w:sz w:val="28"/>
          <w:szCs w:val="28"/>
        </w:rPr>
        <w:t xml:space="preserve">ля использования в целях оценки заявок шкалы оценки в </w:t>
      </w:r>
      <w:r>
        <w:rPr>
          <w:sz w:val="28"/>
          <w:szCs w:val="28"/>
        </w:rPr>
        <w:t xml:space="preserve">конкурсной </w:t>
      </w:r>
      <w:r w:rsidRPr="00B34079">
        <w:rPr>
          <w:sz w:val="28"/>
          <w:szCs w:val="28"/>
        </w:rPr>
        <w:t>документации</w:t>
      </w:r>
      <w:proofErr w:type="gramEnd"/>
      <w:r w:rsidRPr="00B3407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 w:rsidRPr="00B34079">
        <w:rPr>
          <w:sz w:val="28"/>
          <w:szCs w:val="28"/>
        </w:rPr>
        <w:t xml:space="preserve"> количество баллов, присуждаемое за определенное значение критерия оценки (показателя), предложенное участником закупки. В случае</w:t>
      </w:r>
      <w:r w:rsidR="00D66CFB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если используется несколько показателей,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4079">
        <w:rPr>
          <w:sz w:val="28"/>
          <w:szCs w:val="28"/>
        </w:rPr>
        <w:t xml:space="preserve">.10. </w:t>
      </w:r>
      <w:r>
        <w:rPr>
          <w:sz w:val="28"/>
          <w:szCs w:val="28"/>
        </w:rPr>
        <w:t xml:space="preserve">Пример величины </w:t>
      </w:r>
      <w:r w:rsidRPr="00B34079">
        <w:rPr>
          <w:sz w:val="28"/>
          <w:szCs w:val="28"/>
        </w:rPr>
        <w:t xml:space="preserve">значимости </w:t>
      </w:r>
      <w:proofErr w:type="spellStart"/>
      <w:r w:rsidRPr="00B34079">
        <w:rPr>
          <w:sz w:val="28"/>
          <w:szCs w:val="28"/>
        </w:rPr>
        <w:t>нестоимостных</w:t>
      </w:r>
      <w:proofErr w:type="spellEnd"/>
      <w:r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критериев оценки </w:t>
      </w:r>
      <w:r>
        <w:rPr>
          <w:sz w:val="28"/>
          <w:szCs w:val="28"/>
        </w:rPr>
        <w:t xml:space="preserve">заявок участников закупки </w:t>
      </w:r>
      <w:r w:rsidRPr="00B34079">
        <w:rPr>
          <w:sz w:val="28"/>
          <w:szCs w:val="28"/>
        </w:rPr>
        <w:t>приведены в п</w:t>
      </w:r>
      <w:r>
        <w:rPr>
          <w:sz w:val="28"/>
          <w:szCs w:val="28"/>
        </w:rPr>
        <w:t>риложении</w:t>
      </w:r>
      <w:r w:rsidR="000515C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515C4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к настоящим Методическим рекомендациям.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Pr="00921F2F" w:rsidRDefault="00AB6ED1" w:rsidP="00AB6ED1">
      <w:pPr>
        <w:autoSpaceDE w:val="0"/>
        <w:autoSpaceDN w:val="0"/>
        <w:adjustRightInd w:val="0"/>
        <w:ind w:left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8. </w:t>
      </w:r>
      <w:r w:rsidRPr="00921F2F">
        <w:rPr>
          <w:caps/>
          <w:sz w:val="28"/>
          <w:szCs w:val="28"/>
        </w:rPr>
        <w:t>ДОГОВОР на проведение аудита</w:t>
      </w:r>
    </w:p>
    <w:p w:rsidR="00AB6ED1" w:rsidRPr="00B34079" w:rsidRDefault="00AB6ED1" w:rsidP="00AB6ED1">
      <w:pPr>
        <w:pStyle w:val="10"/>
        <w:autoSpaceDE w:val="0"/>
        <w:autoSpaceDN w:val="0"/>
        <w:adjustRightInd w:val="0"/>
        <w:ind w:left="142"/>
        <w:rPr>
          <w:caps/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соответствии с Федеральным законом № 44-ФЗ в </w:t>
      </w:r>
      <w:r w:rsidRPr="006206F6">
        <w:rPr>
          <w:sz w:val="28"/>
          <w:szCs w:val="28"/>
        </w:rPr>
        <w:t>конкурсн</w:t>
      </w:r>
      <w:r>
        <w:rPr>
          <w:sz w:val="28"/>
          <w:szCs w:val="28"/>
        </w:rPr>
        <w:t>ую</w:t>
      </w:r>
      <w:r w:rsidRPr="006206F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6206F6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включаться </w:t>
      </w:r>
      <w:r w:rsidRPr="006206F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договора на проведение аудита.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Проект договора на проведение аудита рекомендуется составлять на основе Примерного договора на проведение аудита бухгалтерской (финансовой) отчетности организации, одобренного Советом по аудиторской деятельности.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</w:t>
      </w:r>
      <w:r w:rsidR="002E1879">
        <w:rPr>
          <w:sz w:val="28"/>
          <w:szCs w:val="28"/>
        </w:rPr>
        <w:t xml:space="preserve"> </w:t>
      </w:r>
      <w:r>
        <w:rPr>
          <w:sz w:val="28"/>
          <w:szCs w:val="28"/>
        </w:rPr>
        <w:t>Поскольку т</w:t>
      </w:r>
      <w:r w:rsidRPr="00B34079">
        <w:rPr>
          <w:sz w:val="28"/>
          <w:szCs w:val="28"/>
        </w:rPr>
        <w:t xml:space="preserve">ребования к порядку </w:t>
      </w:r>
      <w:r>
        <w:rPr>
          <w:sz w:val="28"/>
          <w:szCs w:val="28"/>
        </w:rPr>
        <w:t xml:space="preserve">осуществления аудиторской деятельности </w:t>
      </w:r>
      <w:proofErr w:type="gramStart"/>
      <w:r w:rsidRPr="00B34079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ся </w:t>
      </w:r>
      <w:r w:rsidRPr="00B34079">
        <w:rPr>
          <w:sz w:val="28"/>
          <w:szCs w:val="28"/>
        </w:rPr>
        <w:t>стандарт</w:t>
      </w:r>
      <w:r>
        <w:rPr>
          <w:sz w:val="28"/>
          <w:szCs w:val="28"/>
        </w:rPr>
        <w:t>ами</w:t>
      </w:r>
      <w:r w:rsidRPr="00B34079">
        <w:rPr>
          <w:sz w:val="28"/>
          <w:szCs w:val="28"/>
        </w:rPr>
        <w:t xml:space="preserve"> аудиторской деятельности</w:t>
      </w:r>
      <w:r>
        <w:rPr>
          <w:sz w:val="28"/>
          <w:szCs w:val="28"/>
        </w:rPr>
        <w:t xml:space="preserve"> в проект договора </w:t>
      </w:r>
      <w:r w:rsidRPr="00B34079">
        <w:rPr>
          <w:sz w:val="28"/>
          <w:szCs w:val="28"/>
        </w:rPr>
        <w:t xml:space="preserve">на проведение аудита </w:t>
      </w:r>
      <w:r>
        <w:rPr>
          <w:sz w:val="28"/>
          <w:szCs w:val="28"/>
        </w:rPr>
        <w:t>не рекомендуется</w:t>
      </w:r>
      <w:proofErr w:type="gramEnd"/>
      <w:r>
        <w:rPr>
          <w:sz w:val="28"/>
          <w:szCs w:val="28"/>
        </w:rPr>
        <w:t xml:space="preserve"> включать такие требования. </w:t>
      </w:r>
    </w:p>
    <w:p w:rsidR="00B72553" w:rsidRDefault="00B72553" w:rsidP="00C957AF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73F21">
        <w:rPr>
          <w:rFonts w:eastAsia="Calibri"/>
          <w:i/>
          <w:sz w:val="28"/>
          <w:szCs w:val="28"/>
          <w:lang w:eastAsia="en-US"/>
        </w:rPr>
        <w:t xml:space="preserve">(пункт </w:t>
      </w:r>
      <w:r>
        <w:rPr>
          <w:rFonts w:eastAsia="Calibri"/>
          <w:i/>
          <w:sz w:val="28"/>
          <w:szCs w:val="28"/>
          <w:lang w:eastAsia="en-US"/>
        </w:rPr>
        <w:t>8.3</w:t>
      </w:r>
      <w:r w:rsidRPr="00F73F21">
        <w:rPr>
          <w:rFonts w:eastAsia="Calibri"/>
          <w:i/>
          <w:sz w:val="28"/>
          <w:szCs w:val="28"/>
          <w:lang w:eastAsia="en-US"/>
        </w:rPr>
        <w:t xml:space="preserve">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8824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№ 307-ФЗ п</w:t>
      </w:r>
      <w:r w:rsidRPr="00A66C32">
        <w:rPr>
          <w:sz w:val="28"/>
          <w:szCs w:val="28"/>
        </w:rPr>
        <w:t xml:space="preserve">орядок выплаты и размер денежного вознаграждения аудиторским организациям, индивидуальным аудиторам за проведение аудита </w:t>
      </w:r>
      <w:proofErr w:type="gramStart"/>
      <w:r w:rsidRPr="00A66C32">
        <w:rPr>
          <w:sz w:val="28"/>
          <w:szCs w:val="28"/>
        </w:rPr>
        <w:t xml:space="preserve">определяются договорами </w:t>
      </w:r>
      <w:r>
        <w:rPr>
          <w:sz w:val="28"/>
          <w:szCs w:val="28"/>
        </w:rPr>
        <w:t>на проведение аудита</w:t>
      </w:r>
      <w:r w:rsidRPr="00A66C32">
        <w:rPr>
          <w:sz w:val="28"/>
          <w:szCs w:val="28"/>
        </w:rPr>
        <w:t xml:space="preserve"> и не могут быть поставлены в зависимость от выполнения каких бы то ни было</w:t>
      </w:r>
      <w:proofErr w:type="gramEnd"/>
      <w:r w:rsidRPr="00A66C32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заказчика</w:t>
      </w:r>
      <w:r w:rsidRPr="00A66C32">
        <w:rPr>
          <w:sz w:val="28"/>
          <w:szCs w:val="28"/>
        </w:rPr>
        <w:t xml:space="preserve"> о содержании выводов, которые могут быть сделаны в результате аудита</w:t>
      </w:r>
      <w:r w:rsidRPr="00B34079">
        <w:rPr>
          <w:sz w:val="28"/>
          <w:szCs w:val="28"/>
        </w:rPr>
        <w:t xml:space="preserve">. 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8824B1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Федерального закона № 307-ФЗ проект договора на проведение аудита не должен содержать какие-либо положения, направленные н</w:t>
      </w:r>
      <w:r w:rsidRPr="009106DF">
        <w:rPr>
          <w:sz w:val="28"/>
          <w:szCs w:val="28"/>
        </w:rPr>
        <w:t>а сужение круга вопросов, подлежащих выяснению при проведен</w:t>
      </w:r>
      <w:proofErr w:type="gramStart"/>
      <w:r w:rsidRPr="009106DF">
        <w:rPr>
          <w:sz w:val="28"/>
          <w:szCs w:val="28"/>
        </w:rPr>
        <w:t>ии ау</w:t>
      </w:r>
      <w:proofErr w:type="gramEnd"/>
      <w:r w:rsidRPr="009106DF">
        <w:rPr>
          <w:sz w:val="28"/>
          <w:szCs w:val="28"/>
        </w:rPr>
        <w:t>дита, а также на ограничение доступа</w:t>
      </w:r>
      <w:r>
        <w:rPr>
          <w:sz w:val="28"/>
          <w:szCs w:val="28"/>
        </w:rPr>
        <w:t xml:space="preserve"> к</w:t>
      </w:r>
      <w:r w:rsidRPr="009106DF">
        <w:rPr>
          <w:sz w:val="28"/>
          <w:szCs w:val="28"/>
        </w:rPr>
        <w:t xml:space="preserve"> информации и документации, запрашиваемых аудиторской организацией, индивидуальным аудитором. Наличие </w:t>
      </w:r>
      <w:proofErr w:type="gramStart"/>
      <w:r w:rsidRPr="009106DF">
        <w:rPr>
          <w:sz w:val="28"/>
          <w:szCs w:val="28"/>
        </w:rPr>
        <w:t>в</w:t>
      </w:r>
      <w:proofErr w:type="gramEnd"/>
      <w:r w:rsidRPr="009106DF">
        <w:rPr>
          <w:sz w:val="28"/>
          <w:szCs w:val="28"/>
        </w:rPr>
        <w:t xml:space="preserve"> </w:t>
      </w:r>
      <w:proofErr w:type="gramStart"/>
      <w:r w:rsidRPr="009106DF">
        <w:rPr>
          <w:sz w:val="28"/>
          <w:szCs w:val="28"/>
        </w:rPr>
        <w:t>запрашиваемых</w:t>
      </w:r>
      <w:proofErr w:type="gramEnd"/>
      <w:r w:rsidRPr="009106DF">
        <w:rPr>
          <w:sz w:val="28"/>
          <w:szCs w:val="28"/>
        </w:rPr>
        <w:t xml:space="preserve"> информации и документации сведений, содержащих коммерческую тайну, не может являться основанием для отказа в их предоставлении</w:t>
      </w:r>
      <w:r>
        <w:rPr>
          <w:sz w:val="28"/>
          <w:szCs w:val="28"/>
        </w:rPr>
        <w:t>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7452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21F2F">
        <w:rPr>
          <w:sz w:val="28"/>
          <w:szCs w:val="28"/>
        </w:rPr>
        <w:t xml:space="preserve">роект договора на проведение аудита </w:t>
      </w:r>
      <w:r>
        <w:rPr>
          <w:sz w:val="28"/>
          <w:szCs w:val="28"/>
        </w:rPr>
        <w:t xml:space="preserve">не может противоречить требованиям </w:t>
      </w:r>
      <w:r w:rsidRPr="00921F2F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го </w:t>
      </w:r>
      <w:r w:rsidRPr="00921F2F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921F2F">
        <w:rPr>
          <w:sz w:val="28"/>
          <w:szCs w:val="28"/>
        </w:rPr>
        <w:t>№ 307-ФЗ, стандартам аудиторской деятельности, Правилам независимости аудиторов и аудиторских организаций, Кодексу профессиональной этики аудиторов</w:t>
      </w:r>
      <w:r>
        <w:rPr>
          <w:sz w:val="28"/>
          <w:szCs w:val="28"/>
        </w:rPr>
        <w:t>.</w:t>
      </w:r>
    </w:p>
    <w:p w:rsidR="00B72553" w:rsidRDefault="00B72553" w:rsidP="00C957AF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73F21">
        <w:rPr>
          <w:rFonts w:eastAsia="Calibri"/>
          <w:i/>
          <w:sz w:val="28"/>
          <w:szCs w:val="28"/>
          <w:lang w:eastAsia="en-US"/>
        </w:rPr>
        <w:t xml:space="preserve">(пункт </w:t>
      </w:r>
      <w:r>
        <w:rPr>
          <w:rFonts w:eastAsia="Calibri"/>
          <w:i/>
          <w:sz w:val="28"/>
          <w:szCs w:val="28"/>
          <w:lang w:eastAsia="en-US"/>
        </w:rPr>
        <w:t>8.6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 в ред. от </w:t>
      </w:r>
      <w:r>
        <w:rPr>
          <w:rFonts w:eastAsia="Calibri"/>
          <w:i/>
          <w:sz w:val="28"/>
          <w:szCs w:val="28"/>
          <w:lang w:eastAsia="en-US"/>
        </w:rPr>
        <w:t>22</w:t>
      </w:r>
      <w:r w:rsidRPr="00F73F21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09</w:t>
      </w:r>
      <w:r w:rsidRPr="00F73F21"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 w:rsidRPr="00F73F21">
        <w:rPr>
          <w:rFonts w:eastAsia="Calibri"/>
          <w:i/>
          <w:sz w:val="28"/>
          <w:szCs w:val="28"/>
          <w:lang w:eastAsia="en-US"/>
        </w:rPr>
        <w:t xml:space="preserve">, протокол № </w:t>
      </w:r>
      <w:r>
        <w:rPr>
          <w:rFonts w:eastAsia="Calibri"/>
          <w:i/>
          <w:sz w:val="28"/>
          <w:szCs w:val="28"/>
          <w:lang w:eastAsia="en-US"/>
        </w:rPr>
        <w:t>26</w:t>
      </w:r>
      <w:r w:rsidRPr="00F73F21">
        <w:rPr>
          <w:rFonts w:eastAsia="Calibri"/>
          <w:i/>
          <w:sz w:val="28"/>
          <w:szCs w:val="28"/>
          <w:lang w:eastAsia="en-US"/>
        </w:rPr>
        <w:t>)</w:t>
      </w:r>
    </w:p>
    <w:p w:rsidR="006D429B" w:rsidRPr="00B34079" w:rsidRDefault="006D429B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6D429B">
        <w:rPr>
          <w:sz w:val="28"/>
          <w:szCs w:val="28"/>
        </w:rPr>
        <w:t>В случае</w:t>
      </w:r>
      <w:proofErr w:type="gramStart"/>
      <w:r w:rsidRPr="006D429B">
        <w:rPr>
          <w:sz w:val="28"/>
          <w:szCs w:val="28"/>
        </w:rPr>
        <w:t>,</w:t>
      </w:r>
      <w:proofErr w:type="gramEnd"/>
      <w:r w:rsidRPr="006D429B">
        <w:rPr>
          <w:sz w:val="28"/>
          <w:szCs w:val="28"/>
        </w:rPr>
        <w:t xml:space="preserve"> если в проекте договора на проведение аудита </w:t>
      </w:r>
      <w:r w:rsidR="00D0579B">
        <w:rPr>
          <w:sz w:val="28"/>
          <w:szCs w:val="28"/>
        </w:rPr>
        <w:t>имеются положения</w:t>
      </w:r>
      <w:r w:rsidR="00D25A45">
        <w:rPr>
          <w:sz w:val="28"/>
          <w:szCs w:val="28"/>
        </w:rPr>
        <w:t xml:space="preserve">, </w:t>
      </w:r>
      <w:r w:rsidR="00D0579B">
        <w:rPr>
          <w:sz w:val="28"/>
          <w:szCs w:val="28"/>
        </w:rPr>
        <w:t xml:space="preserve">не соответствующие </w:t>
      </w:r>
      <w:r w:rsidR="00D0579B" w:rsidRPr="00D0579B">
        <w:rPr>
          <w:sz w:val="28"/>
          <w:szCs w:val="28"/>
        </w:rPr>
        <w:t>Федерально</w:t>
      </w:r>
      <w:r w:rsidR="00D0579B">
        <w:rPr>
          <w:sz w:val="28"/>
          <w:szCs w:val="28"/>
        </w:rPr>
        <w:t>му</w:t>
      </w:r>
      <w:r w:rsidR="00D0579B" w:rsidRPr="00D0579B">
        <w:rPr>
          <w:sz w:val="28"/>
          <w:szCs w:val="28"/>
        </w:rPr>
        <w:t xml:space="preserve"> закон</w:t>
      </w:r>
      <w:r w:rsidR="00D0579B">
        <w:rPr>
          <w:sz w:val="28"/>
          <w:szCs w:val="28"/>
        </w:rPr>
        <w:t xml:space="preserve">у </w:t>
      </w:r>
      <w:r w:rsidR="00D0579B" w:rsidRPr="00D0579B">
        <w:rPr>
          <w:sz w:val="28"/>
          <w:szCs w:val="28"/>
        </w:rPr>
        <w:t>№ 307-ФЗ, стандартам аудиторской деятельности, Правилам независимости аудиторов и аудиторских организаций, Кодексу профессиональной этики аудиторов</w:t>
      </w:r>
      <w:r w:rsidRPr="006D429B">
        <w:rPr>
          <w:sz w:val="28"/>
          <w:szCs w:val="28"/>
        </w:rPr>
        <w:t>, то проект договора д</w:t>
      </w:r>
      <w:r w:rsidR="00D0579B">
        <w:rPr>
          <w:sz w:val="28"/>
          <w:szCs w:val="28"/>
        </w:rPr>
        <w:t>олжен</w:t>
      </w:r>
      <w:r w:rsidRPr="006D429B">
        <w:rPr>
          <w:sz w:val="28"/>
          <w:szCs w:val="28"/>
        </w:rPr>
        <w:t xml:space="preserve"> б</w:t>
      </w:r>
      <w:r w:rsidR="00D0579B">
        <w:rPr>
          <w:sz w:val="28"/>
          <w:szCs w:val="28"/>
        </w:rPr>
        <w:t>ыть</w:t>
      </w:r>
      <w:r w:rsidRPr="006D429B">
        <w:rPr>
          <w:sz w:val="28"/>
          <w:szCs w:val="28"/>
        </w:rPr>
        <w:t xml:space="preserve"> приве</w:t>
      </w:r>
      <w:r w:rsidR="00D0579B">
        <w:rPr>
          <w:sz w:val="28"/>
          <w:szCs w:val="28"/>
        </w:rPr>
        <w:t>ден в соответстви</w:t>
      </w:r>
      <w:r w:rsidRPr="006D429B">
        <w:rPr>
          <w:sz w:val="28"/>
          <w:szCs w:val="28"/>
        </w:rPr>
        <w:t>е с указ</w:t>
      </w:r>
      <w:r w:rsidR="00D0579B">
        <w:rPr>
          <w:sz w:val="28"/>
          <w:szCs w:val="28"/>
        </w:rPr>
        <w:t>анными актами до завершени</w:t>
      </w:r>
      <w:r w:rsidRPr="006D429B">
        <w:rPr>
          <w:sz w:val="28"/>
          <w:szCs w:val="28"/>
        </w:rPr>
        <w:t>я процедуры закупки</w:t>
      </w:r>
      <w:r w:rsidR="00D0579B">
        <w:rPr>
          <w:sz w:val="28"/>
          <w:szCs w:val="28"/>
        </w:rPr>
        <w:t>.</w:t>
      </w:r>
    </w:p>
    <w:p w:rsidR="00AB6ED1" w:rsidRDefault="00AB6ED1" w:rsidP="00592269">
      <w:pPr>
        <w:widowControl w:val="0"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8.7.</w:t>
      </w:r>
      <w:r w:rsidR="007452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9106DF">
        <w:rPr>
          <w:sz w:val="28"/>
          <w:szCs w:val="28"/>
        </w:rPr>
        <w:t xml:space="preserve"> проекте договора на проведение аудита рекомендуется указать, что аудитором должна быть сообщена руководству заказчика и представителям его собственников только та информация, которая представляет интерес для управления, и на которую аудитором будет обращено внимание в результате аудита, и что аудитор не обязан разрабатывать аудиторские процедуры, специально направленные на поиск информации, имеющей значение для управления заказчиком.</w:t>
      </w:r>
      <w:proofErr w:type="gramEnd"/>
      <w:r w:rsidRPr="009106DF">
        <w:rPr>
          <w:sz w:val="28"/>
          <w:szCs w:val="28"/>
        </w:rPr>
        <w:t xml:space="preserve"> В проекте договора на проведение аудита также рекомендуется определить конкретные вопросы аудита, представляющие интерес для управления заказчиком, в отношении которых ожидается соответствующая информация от аудитора.</w:t>
      </w:r>
      <w:r w:rsidR="007C6E4B" w:rsidRPr="007C6E4B">
        <w:rPr>
          <w:rFonts w:ascii="Arial" w:hAnsi="Arial" w:cs="Arial"/>
        </w:rPr>
        <w:t xml:space="preserve"> </w:t>
      </w:r>
    </w:p>
    <w:p w:rsidR="000515C4" w:rsidRDefault="000515C4" w:rsidP="00AB6ED1">
      <w:pPr>
        <w:autoSpaceDE w:val="0"/>
        <w:autoSpaceDN w:val="0"/>
        <w:adjustRightInd w:val="0"/>
        <w:ind w:left="540"/>
        <w:jc w:val="center"/>
        <w:rPr>
          <w:caps/>
          <w:sz w:val="28"/>
          <w:szCs w:val="28"/>
        </w:rPr>
      </w:pPr>
    </w:p>
    <w:p w:rsidR="00AB6ED1" w:rsidRPr="00B34079" w:rsidRDefault="00AB6ED1" w:rsidP="00AB6ED1">
      <w:pPr>
        <w:autoSpaceDE w:val="0"/>
        <w:autoSpaceDN w:val="0"/>
        <w:adjustRightInd w:val="0"/>
        <w:ind w:left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9. </w:t>
      </w:r>
      <w:r w:rsidRPr="00B34079">
        <w:rPr>
          <w:caps/>
          <w:sz w:val="28"/>
          <w:szCs w:val="28"/>
        </w:rPr>
        <w:t>Антидемпинговые меры</w:t>
      </w:r>
    </w:p>
    <w:p w:rsidR="00AB6ED1" w:rsidRPr="00B34079" w:rsidRDefault="00AB6ED1" w:rsidP="00AB6ED1">
      <w:pPr>
        <w:autoSpaceDE w:val="0"/>
        <w:autoSpaceDN w:val="0"/>
        <w:adjustRightInd w:val="0"/>
        <w:ind w:left="142"/>
        <w:rPr>
          <w:caps/>
          <w:sz w:val="28"/>
          <w:szCs w:val="28"/>
        </w:rPr>
      </w:pP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 w:rsidRPr="004B1547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</w:t>
      </w:r>
      <w:r w:rsidRPr="004B1547">
        <w:rPr>
          <w:sz w:val="28"/>
          <w:szCs w:val="28"/>
        </w:rPr>
        <w:t xml:space="preserve">44-ФЗ </w:t>
      </w:r>
      <w:r>
        <w:rPr>
          <w:sz w:val="28"/>
          <w:szCs w:val="28"/>
        </w:rPr>
        <w:t>в</w:t>
      </w:r>
      <w:r w:rsidRPr="00B34079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B34079">
        <w:rPr>
          <w:sz w:val="28"/>
          <w:szCs w:val="28"/>
        </w:rPr>
        <w:t xml:space="preserve">если при проведении конкурса начальная (максимальная) цена </w:t>
      </w:r>
      <w:r>
        <w:rPr>
          <w:sz w:val="28"/>
          <w:szCs w:val="28"/>
        </w:rPr>
        <w:t xml:space="preserve">договора на проведение аудита </w:t>
      </w:r>
      <w:r w:rsidRPr="00B34079">
        <w:rPr>
          <w:sz w:val="28"/>
          <w:szCs w:val="28"/>
        </w:rPr>
        <w:t>составляет 15</w:t>
      </w:r>
      <w:r w:rsidR="00D25A45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млн</w:t>
      </w:r>
      <w:r w:rsidR="00D25A45">
        <w:rPr>
          <w:sz w:val="28"/>
          <w:szCs w:val="28"/>
        </w:rPr>
        <w:t>.</w:t>
      </w:r>
      <w:r w:rsidRPr="00B34079">
        <w:rPr>
          <w:sz w:val="28"/>
          <w:szCs w:val="28"/>
        </w:rPr>
        <w:t xml:space="preserve"> рублей и менее и участником закупки, с которым </w:t>
      </w:r>
      <w:r w:rsidRPr="00B34079">
        <w:rPr>
          <w:sz w:val="28"/>
          <w:szCs w:val="28"/>
        </w:rPr>
        <w:lastRenderedPageBreak/>
        <w:t xml:space="preserve">заключается </w:t>
      </w:r>
      <w:r>
        <w:rPr>
          <w:sz w:val="28"/>
          <w:szCs w:val="28"/>
        </w:rPr>
        <w:t>договор</w:t>
      </w:r>
      <w:r w:rsidRPr="00B34079">
        <w:rPr>
          <w:sz w:val="28"/>
          <w:szCs w:val="28"/>
        </w:rPr>
        <w:t xml:space="preserve">, предложена цена, которая на 25% и более ниже начальной (максимальной) цены, </w:t>
      </w:r>
      <w:r>
        <w:rPr>
          <w:sz w:val="28"/>
          <w:szCs w:val="28"/>
        </w:rPr>
        <w:t xml:space="preserve">договор </w:t>
      </w:r>
      <w:r w:rsidRPr="00CB01D2">
        <w:rPr>
          <w:sz w:val="28"/>
          <w:szCs w:val="28"/>
        </w:rPr>
        <w:t xml:space="preserve">на проведение аудита </w:t>
      </w:r>
      <w:r>
        <w:rPr>
          <w:sz w:val="28"/>
          <w:szCs w:val="28"/>
        </w:rPr>
        <w:t>заключается только</w:t>
      </w:r>
      <w:r w:rsidRPr="00B34079">
        <w:rPr>
          <w:sz w:val="28"/>
          <w:szCs w:val="28"/>
        </w:rPr>
        <w:t xml:space="preserve"> после предоставления таким участником обеспечения исполнения </w:t>
      </w:r>
      <w:r>
        <w:rPr>
          <w:sz w:val="28"/>
          <w:szCs w:val="28"/>
        </w:rPr>
        <w:t>договора</w:t>
      </w:r>
      <w:r w:rsidRPr="00B34079">
        <w:rPr>
          <w:sz w:val="28"/>
          <w:szCs w:val="28"/>
        </w:rPr>
        <w:t xml:space="preserve"> в размере, превышающем в</w:t>
      </w:r>
      <w:proofErr w:type="gramEnd"/>
      <w:r w:rsidRPr="00B34079">
        <w:rPr>
          <w:sz w:val="28"/>
          <w:szCs w:val="28"/>
        </w:rPr>
        <w:t xml:space="preserve"> полтора раза размер обеспечения исполнения </w:t>
      </w:r>
      <w:r>
        <w:rPr>
          <w:sz w:val="28"/>
          <w:szCs w:val="28"/>
        </w:rPr>
        <w:t>договора</w:t>
      </w:r>
      <w:r w:rsidRPr="00B34079">
        <w:rPr>
          <w:sz w:val="28"/>
          <w:szCs w:val="28"/>
        </w:rPr>
        <w:t xml:space="preserve">, указанный в документации о проведении конкурса, но не менее чем в размере аванса (если </w:t>
      </w:r>
      <w:r>
        <w:rPr>
          <w:sz w:val="28"/>
          <w:szCs w:val="28"/>
        </w:rPr>
        <w:t>договором</w:t>
      </w:r>
      <w:r w:rsidRPr="00B34079">
        <w:rPr>
          <w:sz w:val="28"/>
          <w:szCs w:val="28"/>
        </w:rPr>
        <w:t xml:space="preserve"> предусмотрена выплата аванса), или информации, подтверждающей добросовестность такого участника на дату подачи заявки.</w:t>
      </w:r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 w:rsidRPr="004B1547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</w:t>
      </w:r>
      <w:r w:rsidRPr="004B1547">
        <w:rPr>
          <w:sz w:val="28"/>
          <w:szCs w:val="28"/>
        </w:rPr>
        <w:t xml:space="preserve">44-ФЗ </w:t>
      </w:r>
      <w:r>
        <w:rPr>
          <w:sz w:val="28"/>
          <w:szCs w:val="28"/>
        </w:rPr>
        <w:t>к</w:t>
      </w:r>
      <w:r w:rsidRPr="00B34079">
        <w:rPr>
          <w:sz w:val="28"/>
          <w:szCs w:val="28"/>
        </w:rPr>
        <w:t xml:space="preserve"> информации, подтверждающей добросовестность участника закупки, относится содержащаяся в реестре </w:t>
      </w:r>
      <w:r>
        <w:rPr>
          <w:sz w:val="28"/>
          <w:szCs w:val="28"/>
        </w:rPr>
        <w:t>договоров, заключенных заказчиком,</w:t>
      </w:r>
      <w:r w:rsidRPr="00B34079">
        <w:rPr>
          <w:sz w:val="28"/>
          <w:szCs w:val="28"/>
        </w:rPr>
        <w:t xml:space="preserve"> информация, подтверждающая исполнение участником закупки</w:t>
      </w:r>
      <w:r w:rsidR="0091521E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 xml:space="preserve">в течение одного года до даты подачи заявки на участие в конкурсе трех и более </w:t>
      </w:r>
      <w:r>
        <w:rPr>
          <w:sz w:val="28"/>
          <w:szCs w:val="28"/>
        </w:rPr>
        <w:t>договоров на проведение аудита</w:t>
      </w:r>
      <w:r w:rsidR="0091521E">
        <w:rPr>
          <w:sz w:val="28"/>
          <w:szCs w:val="28"/>
        </w:rPr>
        <w:t xml:space="preserve"> (п</w:t>
      </w:r>
      <w:r w:rsidRPr="00B34079">
        <w:rPr>
          <w:sz w:val="28"/>
          <w:szCs w:val="28"/>
        </w:rPr>
        <w:t xml:space="preserve">ри этом все </w:t>
      </w:r>
      <w:r>
        <w:rPr>
          <w:sz w:val="28"/>
          <w:szCs w:val="28"/>
        </w:rPr>
        <w:t>договоры</w:t>
      </w:r>
      <w:r w:rsidRPr="00B34079">
        <w:rPr>
          <w:sz w:val="28"/>
          <w:szCs w:val="28"/>
        </w:rPr>
        <w:t xml:space="preserve"> должны быть исполнены без применения к такому участнику неустоек (штрафов, пеней)</w:t>
      </w:r>
      <w:r w:rsidR="0091521E">
        <w:rPr>
          <w:sz w:val="28"/>
          <w:szCs w:val="28"/>
        </w:rPr>
        <w:t xml:space="preserve">), </w:t>
      </w:r>
      <w:r w:rsidRPr="00B34079">
        <w:rPr>
          <w:sz w:val="28"/>
          <w:szCs w:val="28"/>
        </w:rPr>
        <w:t>либо в</w:t>
      </w:r>
      <w:proofErr w:type="gramEnd"/>
      <w:r w:rsidRPr="00B34079">
        <w:rPr>
          <w:sz w:val="28"/>
          <w:szCs w:val="28"/>
        </w:rPr>
        <w:t xml:space="preserve"> </w:t>
      </w:r>
      <w:proofErr w:type="gramStart"/>
      <w:r w:rsidRPr="00B34079">
        <w:rPr>
          <w:sz w:val="28"/>
          <w:szCs w:val="28"/>
        </w:rPr>
        <w:t xml:space="preserve">течение двух лет до даты подачи заявки на участие в конкурсе четырех и более </w:t>
      </w:r>
      <w:r w:rsidRPr="0000793A">
        <w:rPr>
          <w:sz w:val="28"/>
          <w:szCs w:val="28"/>
        </w:rPr>
        <w:t>договоров на проведение аудита</w:t>
      </w:r>
      <w:r w:rsidR="0091521E">
        <w:rPr>
          <w:sz w:val="28"/>
          <w:szCs w:val="28"/>
        </w:rPr>
        <w:t xml:space="preserve"> (п</w:t>
      </w:r>
      <w:r w:rsidRPr="00B34079">
        <w:rPr>
          <w:sz w:val="28"/>
          <w:szCs w:val="28"/>
        </w:rPr>
        <w:t xml:space="preserve">ри этом не менее чем 75% </w:t>
      </w:r>
      <w:r>
        <w:rPr>
          <w:sz w:val="28"/>
          <w:szCs w:val="28"/>
        </w:rPr>
        <w:t>договоров д</w:t>
      </w:r>
      <w:r w:rsidRPr="00B34079">
        <w:rPr>
          <w:sz w:val="28"/>
          <w:szCs w:val="28"/>
        </w:rPr>
        <w:t>олжны быть исполнены без применения к такому участнику неустоек</w:t>
      </w:r>
      <w:r w:rsidR="0091521E">
        <w:rPr>
          <w:sz w:val="28"/>
          <w:szCs w:val="28"/>
        </w:rPr>
        <w:t xml:space="preserve">), </w:t>
      </w:r>
      <w:r w:rsidRPr="00B34079">
        <w:rPr>
          <w:sz w:val="28"/>
          <w:szCs w:val="28"/>
        </w:rPr>
        <w:t xml:space="preserve">либо в течение трех лет до даты подачи заявки на участие в конкурсе трех и более </w:t>
      </w:r>
      <w:r w:rsidRPr="0000793A">
        <w:rPr>
          <w:sz w:val="28"/>
          <w:szCs w:val="28"/>
        </w:rPr>
        <w:t>договоров на проведение аудита</w:t>
      </w:r>
      <w:r w:rsidR="0091521E">
        <w:rPr>
          <w:sz w:val="28"/>
          <w:szCs w:val="28"/>
        </w:rPr>
        <w:t xml:space="preserve"> (п</w:t>
      </w:r>
      <w:r w:rsidRPr="00B34079">
        <w:rPr>
          <w:sz w:val="28"/>
          <w:szCs w:val="28"/>
        </w:rPr>
        <w:t xml:space="preserve">ри этом все </w:t>
      </w:r>
      <w:r>
        <w:rPr>
          <w:sz w:val="28"/>
          <w:szCs w:val="28"/>
        </w:rPr>
        <w:t>договоры</w:t>
      </w:r>
      <w:r w:rsidRPr="00B34079">
        <w:rPr>
          <w:sz w:val="28"/>
          <w:szCs w:val="28"/>
        </w:rPr>
        <w:t xml:space="preserve"> должны быть</w:t>
      </w:r>
      <w:proofErr w:type="gramEnd"/>
      <w:r w:rsidRPr="00B34079">
        <w:rPr>
          <w:sz w:val="28"/>
          <w:szCs w:val="28"/>
        </w:rPr>
        <w:t xml:space="preserve"> </w:t>
      </w:r>
      <w:proofErr w:type="gramStart"/>
      <w:r w:rsidRPr="00B34079">
        <w:rPr>
          <w:sz w:val="28"/>
          <w:szCs w:val="28"/>
        </w:rPr>
        <w:t>исполнены без применения к такому участнику неустоек</w:t>
      </w:r>
      <w:r w:rsidR="0091521E">
        <w:rPr>
          <w:sz w:val="28"/>
          <w:szCs w:val="28"/>
        </w:rPr>
        <w:t>)</w:t>
      </w:r>
      <w:r w:rsidRPr="00B34079">
        <w:rPr>
          <w:sz w:val="28"/>
          <w:szCs w:val="28"/>
        </w:rPr>
        <w:t>.</w:t>
      </w:r>
      <w:proofErr w:type="gramEnd"/>
    </w:p>
    <w:p w:rsidR="00AB6ED1" w:rsidRPr="00B34079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B34079">
        <w:rPr>
          <w:sz w:val="28"/>
          <w:szCs w:val="28"/>
        </w:rPr>
        <w:t xml:space="preserve">В этих случаях цена одного из </w:t>
      </w:r>
      <w:r>
        <w:rPr>
          <w:sz w:val="28"/>
          <w:szCs w:val="28"/>
        </w:rPr>
        <w:t xml:space="preserve">таких договоров </w:t>
      </w:r>
      <w:r w:rsidRPr="00B34079">
        <w:rPr>
          <w:sz w:val="28"/>
          <w:szCs w:val="28"/>
        </w:rPr>
        <w:t xml:space="preserve">должна составлять не менее чем 20% цены, по которой участником закупки предложено заключить </w:t>
      </w:r>
      <w:r>
        <w:rPr>
          <w:sz w:val="28"/>
          <w:szCs w:val="28"/>
        </w:rPr>
        <w:t xml:space="preserve">договор </w:t>
      </w:r>
      <w:r w:rsidRPr="00CB01D2">
        <w:rPr>
          <w:sz w:val="28"/>
          <w:szCs w:val="28"/>
        </w:rPr>
        <w:t xml:space="preserve">на проведение аудита </w:t>
      </w:r>
      <w:r w:rsidRPr="00B340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</w:t>
      </w:r>
      <w:r w:rsidR="00134293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D25A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Методических рекомендаций.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B4968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B34079">
        <w:rPr>
          <w:sz w:val="28"/>
          <w:szCs w:val="28"/>
        </w:rPr>
        <w:t xml:space="preserve">ри подтверждении добросовестности аудиторских организаций, индивидуальных аудиторов наряду с документами об опыте оказания аналогичных услуг </w:t>
      </w:r>
      <w:r>
        <w:rPr>
          <w:sz w:val="28"/>
          <w:szCs w:val="28"/>
        </w:rPr>
        <w:t>заказчика</w:t>
      </w:r>
      <w:r w:rsidRPr="00B34079">
        <w:rPr>
          <w:sz w:val="28"/>
          <w:szCs w:val="28"/>
        </w:rPr>
        <w:t xml:space="preserve">м </w:t>
      </w:r>
      <w:r>
        <w:rPr>
          <w:sz w:val="28"/>
          <w:szCs w:val="28"/>
        </w:rPr>
        <w:t>рекомендуется рассматривать</w:t>
      </w:r>
      <w:r w:rsidRPr="00B340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 xml:space="preserve"> о</w:t>
      </w:r>
      <w:r w:rsidR="007C6E4B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прохождении</w:t>
      </w:r>
      <w:r w:rsidR="001B4968">
        <w:rPr>
          <w:sz w:val="28"/>
          <w:szCs w:val="28"/>
        </w:rPr>
        <w:t xml:space="preserve"> и результатах</w:t>
      </w:r>
      <w:r w:rsidRPr="00B34079">
        <w:rPr>
          <w:sz w:val="28"/>
          <w:szCs w:val="28"/>
        </w:rPr>
        <w:t xml:space="preserve"> внешнего контроля качества работы аудиторских органи</w:t>
      </w:r>
      <w:r w:rsidR="001B4968">
        <w:rPr>
          <w:sz w:val="28"/>
          <w:szCs w:val="28"/>
        </w:rPr>
        <w:t>заций, индивидуальных аудиторов</w:t>
      </w:r>
      <w:r w:rsidRPr="00B34079">
        <w:rPr>
          <w:sz w:val="28"/>
          <w:szCs w:val="28"/>
        </w:rPr>
        <w:t>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B4968">
        <w:rPr>
          <w:sz w:val="28"/>
          <w:szCs w:val="28"/>
        </w:rPr>
        <w:t>4</w:t>
      </w:r>
      <w:r>
        <w:rPr>
          <w:sz w:val="28"/>
          <w:szCs w:val="28"/>
        </w:rPr>
        <w:t>. И</w:t>
      </w:r>
      <w:r w:rsidRPr="00B34079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>, подтверждающ</w:t>
      </w:r>
      <w:r>
        <w:rPr>
          <w:sz w:val="28"/>
          <w:szCs w:val="28"/>
        </w:rPr>
        <w:t>ую</w:t>
      </w:r>
      <w:r w:rsidRPr="00B34079">
        <w:rPr>
          <w:sz w:val="28"/>
          <w:szCs w:val="28"/>
        </w:rPr>
        <w:t xml:space="preserve"> добросовестность участника закупки, </w:t>
      </w:r>
      <w:r>
        <w:rPr>
          <w:sz w:val="28"/>
          <w:szCs w:val="28"/>
        </w:rPr>
        <w:t>рекомендуется проверять по данным реестра</w:t>
      </w:r>
      <w:r w:rsidR="0059371D">
        <w:rPr>
          <w:sz w:val="28"/>
          <w:szCs w:val="28"/>
        </w:rPr>
        <w:t xml:space="preserve"> </w:t>
      </w:r>
      <w:r w:rsidRPr="00AC488B">
        <w:rPr>
          <w:sz w:val="28"/>
          <w:szCs w:val="28"/>
        </w:rPr>
        <w:t>аудиторов и аудиторских организаций саморегулируемых организаций аудиторов</w:t>
      </w:r>
      <w:r w:rsidR="00593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контрольного экземпляра </w:t>
      </w:r>
      <w:r w:rsidRPr="00AC488B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AC488B">
        <w:rPr>
          <w:sz w:val="28"/>
          <w:szCs w:val="28"/>
        </w:rPr>
        <w:t xml:space="preserve"> аудиторов и аудиторских организаций саморегулируемых организаций аудиторов</w:t>
      </w:r>
      <w:r w:rsidR="00D25A45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путем обращения</w:t>
      </w:r>
      <w:r w:rsidR="0059371D">
        <w:rPr>
          <w:sz w:val="28"/>
          <w:szCs w:val="28"/>
        </w:rPr>
        <w:t xml:space="preserve"> </w:t>
      </w:r>
      <w:r w:rsidRPr="00B34079">
        <w:rPr>
          <w:sz w:val="28"/>
          <w:szCs w:val="28"/>
        </w:rPr>
        <w:t>в саморегулируем</w:t>
      </w:r>
      <w:r>
        <w:rPr>
          <w:sz w:val="28"/>
          <w:szCs w:val="28"/>
        </w:rPr>
        <w:t>ую</w:t>
      </w:r>
      <w:r w:rsidRPr="00B3407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B34079">
        <w:rPr>
          <w:sz w:val="28"/>
          <w:szCs w:val="28"/>
        </w:rPr>
        <w:t xml:space="preserve"> аудиторов, членом ко</w:t>
      </w:r>
      <w:r>
        <w:rPr>
          <w:sz w:val="28"/>
          <w:szCs w:val="28"/>
        </w:rPr>
        <w:t>торой является участник закупки, непосредственно</w:t>
      </w:r>
      <w:r w:rsidRPr="00B34079">
        <w:rPr>
          <w:sz w:val="28"/>
          <w:szCs w:val="28"/>
        </w:rPr>
        <w:t>.</w:t>
      </w: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widowControl w:val="0"/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AB6ED1" w:rsidRDefault="00AB6ED1" w:rsidP="00AB6ED1">
      <w:pPr>
        <w:tabs>
          <w:tab w:val="left" w:pos="1080"/>
        </w:tabs>
        <w:suppressAutoHyphens/>
        <w:jc w:val="right"/>
        <w:rPr>
          <w:sz w:val="28"/>
          <w:szCs w:val="28"/>
        </w:rPr>
        <w:sectPr w:rsidR="00AB6ED1" w:rsidSect="00CC2833">
          <w:headerReference w:type="even" r:id="rId13"/>
          <w:headerReference w:type="default" r:id="rId14"/>
          <w:footerReference w:type="default" r:id="rId15"/>
          <w:pgSz w:w="11906" w:h="16838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AB6ED1" w:rsidRDefault="00AB6ED1" w:rsidP="00AB6ED1">
      <w:pPr>
        <w:tabs>
          <w:tab w:val="left" w:pos="1080"/>
        </w:tabs>
        <w:suppressAutoHyphens/>
        <w:jc w:val="right"/>
        <w:rPr>
          <w:sz w:val="28"/>
          <w:szCs w:val="28"/>
        </w:rPr>
      </w:pPr>
      <w:r w:rsidRPr="00F007D8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AB6ED1" w:rsidRDefault="00AB6ED1" w:rsidP="00AB6ED1">
      <w:pPr>
        <w:tabs>
          <w:tab w:val="left" w:pos="1080"/>
        </w:tabs>
        <w:suppressAutoHyphens/>
        <w:jc w:val="right"/>
        <w:rPr>
          <w:sz w:val="28"/>
          <w:szCs w:val="28"/>
        </w:rPr>
      </w:pPr>
    </w:p>
    <w:p w:rsidR="00AB6ED1" w:rsidRDefault="00AB6ED1" w:rsidP="00AB6ED1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p w:rsidR="00AB6ED1" w:rsidRPr="002C351E" w:rsidRDefault="00AB6ED1" w:rsidP="00AB6ED1">
      <w:pPr>
        <w:tabs>
          <w:tab w:val="left" w:pos="1080"/>
        </w:tabs>
        <w:suppressAutoHyphens/>
        <w:jc w:val="center"/>
        <w:rPr>
          <w:caps/>
          <w:sz w:val="28"/>
          <w:szCs w:val="28"/>
        </w:rPr>
      </w:pPr>
      <w:r w:rsidRPr="002C351E">
        <w:rPr>
          <w:caps/>
          <w:sz w:val="28"/>
          <w:szCs w:val="28"/>
        </w:rPr>
        <w:t>Перечень</w:t>
      </w:r>
    </w:p>
    <w:p w:rsidR="00AB6ED1" w:rsidRDefault="00AB6ED1" w:rsidP="005304D2">
      <w:pPr>
        <w:tabs>
          <w:tab w:val="left" w:pos="1080"/>
        </w:tabs>
        <w:suppressAutoHyphens/>
        <w:ind w:left="284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актов, определяющих порядок организации и </w:t>
      </w:r>
      <w:r w:rsidRPr="00AC488B">
        <w:rPr>
          <w:caps/>
          <w:sz w:val="28"/>
          <w:szCs w:val="28"/>
        </w:rPr>
        <w:t xml:space="preserve">проведения открытых конкурсов </w:t>
      </w:r>
      <w:r>
        <w:rPr>
          <w:caps/>
          <w:sz w:val="28"/>
          <w:szCs w:val="28"/>
        </w:rPr>
        <w:t xml:space="preserve">в сфере </w:t>
      </w:r>
      <w:r w:rsidRPr="0077027C">
        <w:rPr>
          <w:caps/>
          <w:sz w:val="28"/>
          <w:szCs w:val="28"/>
        </w:rPr>
        <w:t xml:space="preserve">закупок товаров, работ, услуг </w:t>
      </w:r>
      <w:r w:rsidRPr="00AC488B">
        <w:rPr>
          <w:caps/>
          <w:sz w:val="28"/>
          <w:szCs w:val="28"/>
        </w:rPr>
        <w:t xml:space="preserve">для обеспечения государственных и муниципальных нужд </w:t>
      </w:r>
    </w:p>
    <w:p w:rsidR="00AB6ED1" w:rsidRDefault="00AB6ED1" w:rsidP="00AB6ED1">
      <w:pPr>
        <w:tabs>
          <w:tab w:val="left" w:pos="1080"/>
        </w:tabs>
        <w:suppressAutoHyphens/>
        <w:rPr>
          <w:sz w:val="28"/>
          <w:szCs w:val="28"/>
        </w:rPr>
      </w:pPr>
    </w:p>
    <w:p w:rsidR="00AB6ED1" w:rsidRDefault="00AB6ED1" w:rsidP="00AB6ED1">
      <w:pPr>
        <w:tabs>
          <w:tab w:val="left" w:pos="1080"/>
        </w:tabs>
        <w:suppressAutoHyphens/>
        <w:rPr>
          <w:sz w:val="28"/>
          <w:szCs w:val="28"/>
        </w:rPr>
      </w:pPr>
    </w:p>
    <w:p w:rsidR="00AB6ED1" w:rsidRDefault="00766D00" w:rsidP="00766D00">
      <w:pPr>
        <w:pStyle w:val="10"/>
        <w:numPr>
          <w:ilvl w:val="0"/>
          <w:numId w:val="2"/>
        </w:numPr>
        <w:tabs>
          <w:tab w:val="left" w:pos="1080"/>
        </w:tabs>
        <w:suppressAutoHyphens/>
        <w:ind w:left="357" w:firstLine="357"/>
        <w:jc w:val="both"/>
        <w:rPr>
          <w:sz w:val="28"/>
          <w:szCs w:val="28"/>
        </w:rPr>
      </w:pPr>
      <w:r w:rsidRPr="00766D00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766D00">
        <w:rPr>
          <w:sz w:val="28"/>
          <w:szCs w:val="28"/>
        </w:rPr>
        <w:t xml:space="preserve"> оценки заявок, оконч</w:t>
      </w:r>
      <w:r>
        <w:rPr>
          <w:sz w:val="28"/>
          <w:szCs w:val="28"/>
        </w:rPr>
        <w:t xml:space="preserve">ательных предложений участников </w:t>
      </w:r>
      <w:r w:rsidRPr="00766D00">
        <w:rPr>
          <w:sz w:val="28"/>
          <w:szCs w:val="28"/>
        </w:rPr>
        <w:t>закупки товаров, работ, услуг для обеспечения государственных и муниципальных нужд</w:t>
      </w:r>
      <w:r>
        <w:rPr>
          <w:sz w:val="28"/>
          <w:szCs w:val="28"/>
        </w:rPr>
        <w:t>, утвержденные п</w:t>
      </w:r>
      <w:r w:rsidR="00AB6ED1" w:rsidRPr="0077027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AB6ED1" w:rsidRPr="0077027C">
        <w:rPr>
          <w:sz w:val="28"/>
          <w:szCs w:val="28"/>
        </w:rPr>
        <w:t xml:space="preserve"> Правительства Российской Федерации от 28 ноября 2013 г. № 1085</w:t>
      </w:r>
      <w:r w:rsidR="00ED4D48">
        <w:rPr>
          <w:sz w:val="28"/>
          <w:szCs w:val="28"/>
        </w:rPr>
        <w:t>.</w:t>
      </w:r>
    </w:p>
    <w:p w:rsidR="00AB6ED1" w:rsidRDefault="00766D00" w:rsidP="002E1879">
      <w:pPr>
        <w:pStyle w:val="10"/>
        <w:numPr>
          <w:ilvl w:val="0"/>
          <w:numId w:val="2"/>
        </w:numPr>
        <w:tabs>
          <w:tab w:val="left" w:pos="1080"/>
        </w:tabs>
        <w:suppressAutoHyphens/>
        <w:ind w:left="357" w:firstLine="357"/>
        <w:jc w:val="both"/>
        <w:rPr>
          <w:sz w:val="28"/>
          <w:szCs w:val="28"/>
        </w:rPr>
      </w:pPr>
      <w:r w:rsidRPr="00766D00">
        <w:rPr>
          <w:sz w:val="28"/>
          <w:szCs w:val="28"/>
        </w:rPr>
        <w:t>Типово</w:t>
      </w:r>
      <w:r>
        <w:rPr>
          <w:sz w:val="28"/>
          <w:szCs w:val="28"/>
        </w:rPr>
        <w:t>е</w:t>
      </w:r>
      <w:r w:rsidRPr="00766D0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766D00">
        <w:rPr>
          <w:sz w:val="28"/>
          <w:szCs w:val="28"/>
        </w:rPr>
        <w:t xml:space="preserve"> (регламент) о контрактной службе</w:t>
      </w:r>
      <w:r>
        <w:rPr>
          <w:sz w:val="28"/>
          <w:szCs w:val="28"/>
        </w:rPr>
        <w:t>, утвержденное</w:t>
      </w:r>
      <w:r w:rsidRPr="00766D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6ED1" w:rsidRPr="0077027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AB6ED1" w:rsidRPr="0077027C">
        <w:rPr>
          <w:sz w:val="28"/>
          <w:szCs w:val="28"/>
        </w:rPr>
        <w:t xml:space="preserve"> Минэкономразвития России от 29 октября 2013 г. № 631</w:t>
      </w:r>
      <w:r w:rsidR="00AB6ED1">
        <w:rPr>
          <w:sz w:val="28"/>
          <w:szCs w:val="28"/>
        </w:rPr>
        <w:t>.</w:t>
      </w:r>
    </w:p>
    <w:p w:rsidR="00AB6ED1" w:rsidRDefault="00766D00" w:rsidP="002E1879">
      <w:pPr>
        <w:pStyle w:val="10"/>
        <w:numPr>
          <w:ilvl w:val="0"/>
          <w:numId w:val="2"/>
        </w:numPr>
        <w:tabs>
          <w:tab w:val="left" w:pos="1080"/>
        </w:tabs>
        <w:suppressAutoHyphens/>
        <w:ind w:left="357" w:firstLine="357"/>
        <w:jc w:val="both"/>
        <w:rPr>
          <w:sz w:val="28"/>
          <w:szCs w:val="28"/>
        </w:rPr>
      </w:pPr>
      <w:r w:rsidRPr="00766D00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766D00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766D00"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8"/>
          <w:szCs w:val="28"/>
        </w:rPr>
        <w:t>, утвержденные п</w:t>
      </w:r>
      <w:r w:rsidR="00AB6ED1" w:rsidRPr="0077027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AB6ED1" w:rsidRPr="0077027C">
        <w:rPr>
          <w:sz w:val="28"/>
          <w:szCs w:val="28"/>
        </w:rPr>
        <w:t xml:space="preserve"> Минэкономразвития России от 2 октября 2013 г. № 567</w:t>
      </w:r>
      <w:r w:rsidR="00AB6ED1">
        <w:rPr>
          <w:sz w:val="28"/>
          <w:szCs w:val="28"/>
        </w:rPr>
        <w:t>.</w:t>
      </w:r>
    </w:p>
    <w:p w:rsidR="00361886" w:rsidRPr="00361886" w:rsidRDefault="00361886" w:rsidP="00361886">
      <w:pPr>
        <w:pStyle w:val="10"/>
        <w:numPr>
          <w:ilvl w:val="0"/>
          <w:numId w:val="2"/>
        </w:numPr>
        <w:tabs>
          <w:tab w:val="left" w:pos="1080"/>
        </w:tabs>
        <w:suppressAutoHyphens/>
        <w:ind w:left="3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1886">
        <w:rPr>
          <w:sz w:val="28"/>
          <w:szCs w:val="28"/>
        </w:rPr>
        <w:t xml:space="preserve">етодические разъяснения по осуществлению </w:t>
      </w:r>
      <w:r w:rsidR="00273EDA">
        <w:rPr>
          <w:sz w:val="28"/>
          <w:szCs w:val="28"/>
        </w:rPr>
        <w:t xml:space="preserve">закупок с применением </w:t>
      </w:r>
      <w:r w:rsidRPr="00361886">
        <w:rPr>
          <w:sz w:val="28"/>
          <w:szCs w:val="28"/>
        </w:rPr>
        <w:t xml:space="preserve">различных способов </w:t>
      </w:r>
      <w:r w:rsidR="00273EDA">
        <w:rPr>
          <w:sz w:val="28"/>
          <w:szCs w:val="28"/>
        </w:rPr>
        <w:t xml:space="preserve">определения поставщика (подрядчика, исполнителя) </w:t>
      </w:r>
      <w:r w:rsidRPr="00361886">
        <w:rPr>
          <w:sz w:val="28"/>
          <w:szCs w:val="28"/>
        </w:rPr>
        <w:t xml:space="preserve">в соответствии с Федеральным законом от 5 апреля 2013 г. </w:t>
      </w:r>
      <w:r>
        <w:rPr>
          <w:sz w:val="28"/>
          <w:szCs w:val="28"/>
        </w:rPr>
        <w:t>№</w:t>
      </w:r>
      <w:r w:rsidRPr="00361886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36188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  <w:r w:rsidR="00ED4D48">
        <w:rPr>
          <w:sz w:val="28"/>
          <w:szCs w:val="28"/>
        </w:rPr>
        <w:t xml:space="preserve"> </w:t>
      </w:r>
      <w:r w:rsidR="00ED4D48" w:rsidRPr="00ED4D48">
        <w:rPr>
          <w:sz w:val="28"/>
          <w:szCs w:val="28"/>
        </w:rPr>
        <w:t>Минэкономразвития России от 22 октября 2013 г.</w:t>
      </w:r>
    </w:p>
    <w:p w:rsidR="00AB6ED1" w:rsidRDefault="00AB6ED1" w:rsidP="00AB6ED1">
      <w:pPr>
        <w:pStyle w:val="10"/>
        <w:tabs>
          <w:tab w:val="left" w:pos="1080"/>
        </w:tabs>
        <w:suppressAutoHyphens/>
        <w:rPr>
          <w:sz w:val="28"/>
          <w:szCs w:val="28"/>
        </w:rPr>
        <w:sectPr w:rsidR="00AB6ED1" w:rsidSect="00AB6ED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C2833" w:rsidRDefault="004B21CD" w:rsidP="00AB6ED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r w:rsidR="00CC2833">
        <w:rPr>
          <w:sz w:val="28"/>
          <w:szCs w:val="28"/>
        </w:rPr>
        <w:tab/>
      </w:r>
      <w:bookmarkStart w:id="3" w:name="_GoBack"/>
      <w:bookmarkEnd w:id="3"/>
      <w:r w:rsidR="00AB6ED1" w:rsidRPr="00614C9F">
        <w:rPr>
          <w:sz w:val="28"/>
          <w:szCs w:val="28"/>
        </w:rPr>
        <w:t>Приложение</w:t>
      </w:r>
      <w:r w:rsidR="00FD5EF7">
        <w:rPr>
          <w:sz w:val="28"/>
          <w:szCs w:val="28"/>
        </w:rPr>
        <w:t xml:space="preserve"> </w:t>
      </w:r>
      <w:r w:rsidR="00AB6ED1">
        <w:rPr>
          <w:sz w:val="28"/>
          <w:szCs w:val="28"/>
        </w:rPr>
        <w:t>2</w:t>
      </w:r>
    </w:p>
    <w:p w:rsidR="00CC2833" w:rsidRDefault="00CC2833" w:rsidP="00AB6ED1">
      <w:pPr>
        <w:ind w:firstLine="708"/>
        <w:jc w:val="center"/>
        <w:rPr>
          <w:sz w:val="28"/>
          <w:szCs w:val="28"/>
        </w:rPr>
      </w:pPr>
    </w:p>
    <w:p w:rsidR="00AB6ED1" w:rsidRDefault="00AB6ED1" w:rsidP="00AB6ED1">
      <w:pPr>
        <w:ind w:firstLine="708"/>
        <w:jc w:val="center"/>
        <w:rPr>
          <w:caps/>
          <w:sz w:val="28"/>
          <w:szCs w:val="28"/>
        </w:rPr>
      </w:pPr>
      <w:r w:rsidRPr="0018325D">
        <w:rPr>
          <w:caps/>
          <w:sz w:val="28"/>
          <w:szCs w:val="28"/>
        </w:rPr>
        <w:t xml:space="preserve">Пример величины значимости нестоимостных критериев </w:t>
      </w:r>
    </w:p>
    <w:p w:rsidR="00AB6ED1" w:rsidRPr="0018325D" w:rsidRDefault="00AB6ED1" w:rsidP="00AB6ED1">
      <w:pPr>
        <w:ind w:firstLine="708"/>
        <w:jc w:val="center"/>
        <w:rPr>
          <w:caps/>
          <w:sz w:val="28"/>
          <w:szCs w:val="28"/>
        </w:rPr>
      </w:pPr>
      <w:r w:rsidRPr="0018325D">
        <w:rPr>
          <w:caps/>
          <w:sz w:val="28"/>
          <w:szCs w:val="28"/>
        </w:rPr>
        <w:t>оценки заявок участников закупки</w:t>
      </w:r>
    </w:p>
    <w:p w:rsidR="00AB6ED1" w:rsidRPr="00F748C8" w:rsidRDefault="00AB6ED1" w:rsidP="00AB6ED1">
      <w:pPr>
        <w:ind w:firstLine="708"/>
        <w:jc w:val="center"/>
        <w:rPr>
          <w:sz w:val="28"/>
          <w:szCs w:val="28"/>
        </w:rPr>
      </w:pP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12"/>
        <w:gridCol w:w="4900"/>
        <w:gridCol w:w="2057"/>
        <w:gridCol w:w="4835"/>
      </w:tblGrid>
      <w:tr w:rsidR="00380667" w:rsidRPr="00F748C8" w:rsidTr="00380667">
        <w:trPr>
          <w:jc w:val="center"/>
        </w:trPr>
        <w:tc>
          <w:tcPr>
            <w:tcW w:w="724" w:type="dxa"/>
            <w:vAlign w:val="center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748C8">
              <w:rPr>
                <w:bCs/>
                <w:sz w:val="28"/>
                <w:szCs w:val="28"/>
              </w:rPr>
              <w:t>п</w:t>
            </w:r>
            <w:proofErr w:type="gramEnd"/>
            <w:r w:rsidR="00023FD5">
              <w:rPr>
                <w:bCs/>
                <w:sz w:val="28"/>
                <w:szCs w:val="28"/>
              </w:rPr>
              <w:t>/</w:t>
            </w:r>
            <w:r w:rsidRPr="00F748C8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812" w:type="dxa"/>
            <w:vAlign w:val="center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Показатели критериев</w:t>
            </w:r>
          </w:p>
        </w:tc>
        <w:tc>
          <w:tcPr>
            <w:tcW w:w="4900" w:type="dxa"/>
            <w:vAlign w:val="center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Значение показателей</w:t>
            </w:r>
          </w:p>
        </w:tc>
        <w:tc>
          <w:tcPr>
            <w:tcW w:w="2057" w:type="dxa"/>
            <w:vAlign w:val="center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Максимальный выставляемый бал</w:t>
            </w:r>
          </w:p>
        </w:tc>
        <w:tc>
          <w:tcPr>
            <w:tcW w:w="4835" w:type="dxa"/>
            <w:vAlign w:val="center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5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12" w:type="dxa"/>
            <w:gridSpan w:val="2"/>
          </w:tcPr>
          <w:p w:rsidR="00AB6ED1" w:rsidRDefault="00AB6ED1" w:rsidP="00706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Качественные характеристики объекта закупки</w:t>
            </w:r>
            <w:r w:rsidR="0059371D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>согласно стандартам аудиторской деятельности, Кодексу профессиональной этики аудиторов и Правилам независимости аудиторов и аудиторских организаций</w:t>
            </w:r>
          </w:p>
          <w:p w:rsidR="00B72553" w:rsidRPr="00F748C8" w:rsidRDefault="00B72553" w:rsidP="00B725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3F21">
              <w:rPr>
                <w:rFonts w:eastAsia="Calibri"/>
                <w:i/>
                <w:sz w:val="28"/>
                <w:szCs w:val="28"/>
                <w:lang w:eastAsia="en-US"/>
              </w:rPr>
              <w:t>(пункт 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F73F21">
              <w:rPr>
                <w:rFonts w:eastAsia="Calibri"/>
                <w:i/>
                <w:sz w:val="28"/>
                <w:szCs w:val="28"/>
                <w:lang w:eastAsia="en-US"/>
              </w:rPr>
              <w:t xml:space="preserve">в ред. от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22</w:t>
            </w:r>
            <w:r w:rsidRPr="00F73F21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09</w:t>
            </w:r>
            <w:r w:rsidRPr="00F73F21">
              <w:rPr>
                <w:rFonts w:eastAsia="Calibri"/>
                <w:i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F73F21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протокол №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26</w:t>
            </w:r>
            <w:r w:rsidRPr="00F73F21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1.1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ind w:left="29" w:right="7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Наличие и содержание методики проведения аудита</w:t>
            </w:r>
          </w:p>
        </w:tc>
        <w:tc>
          <w:tcPr>
            <w:tcW w:w="4900" w:type="dxa"/>
          </w:tcPr>
          <w:p w:rsidR="00AB6ED1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описание общего подхода к организации и проведению аудита;</w:t>
            </w:r>
          </w:p>
          <w:p w:rsidR="00AB6ED1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описание  внутреннего контроля качества работы;</w:t>
            </w:r>
          </w:p>
          <w:p w:rsidR="00AB6ED1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др.</w:t>
            </w:r>
          </w:p>
          <w:p w:rsidR="00215FFA" w:rsidRPr="00215FFA" w:rsidRDefault="00215FFA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Высок</w:t>
            </w:r>
            <w:r>
              <w:rPr>
                <w:sz w:val="28"/>
                <w:szCs w:val="28"/>
              </w:rPr>
              <w:t>ий</w:t>
            </w:r>
            <w:r w:rsidR="0059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  <w:r w:rsidRPr="00F748C8">
              <w:rPr>
                <w:sz w:val="28"/>
                <w:szCs w:val="28"/>
              </w:rPr>
              <w:t xml:space="preserve"> выставляется при </w:t>
            </w:r>
            <w:r>
              <w:rPr>
                <w:sz w:val="28"/>
                <w:szCs w:val="28"/>
              </w:rPr>
              <w:t>наличии</w:t>
            </w:r>
            <w:r w:rsidR="0059371D">
              <w:rPr>
                <w:sz w:val="28"/>
                <w:szCs w:val="28"/>
              </w:rPr>
              <w:t xml:space="preserve"> </w:t>
            </w:r>
            <w:r w:rsidRPr="002959BE">
              <w:rPr>
                <w:sz w:val="28"/>
                <w:szCs w:val="28"/>
              </w:rPr>
              <w:t>методики проведения аудита</w:t>
            </w:r>
            <w:r>
              <w:rPr>
                <w:sz w:val="28"/>
                <w:szCs w:val="28"/>
              </w:rPr>
              <w:t xml:space="preserve"> и отражения в ней подробного описания </w:t>
            </w:r>
            <w:r w:rsidRPr="00FC325D">
              <w:rPr>
                <w:sz w:val="28"/>
                <w:szCs w:val="28"/>
              </w:rPr>
              <w:t>подход</w:t>
            </w:r>
            <w:r>
              <w:rPr>
                <w:sz w:val="28"/>
                <w:szCs w:val="28"/>
              </w:rPr>
              <w:t>ов</w:t>
            </w:r>
            <w:r w:rsidRPr="00FC325D">
              <w:rPr>
                <w:sz w:val="28"/>
                <w:szCs w:val="28"/>
              </w:rPr>
              <w:t xml:space="preserve"> к организации и проведению аудита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1.2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ind w:left="29" w:right="7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Оценка общего объема трудозатрат на проведение аудита, календарный план-график оказания услуги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разумность и объяснимость соотношения времени работы на объекте и в офисе;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274"/>
                <w:tab w:val="left" w:pos="326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- разумность соотношения представленных сроков осуществления </w:t>
            </w:r>
            <w:proofErr w:type="gramStart"/>
            <w:r w:rsidRPr="00F748C8">
              <w:rPr>
                <w:sz w:val="28"/>
                <w:szCs w:val="28"/>
              </w:rPr>
              <w:t>работ</w:t>
            </w:r>
            <w:proofErr w:type="gramEnd"/>
            <w:r w:rsidR="0059371D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>поставленным задачам;</w:t>
            </w:r>
          </w:p>
          <w:p w:rsidR="00AB6ED1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274"/>
                <w:tab w:val="left" w:pos="326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соответствие техническому заданию</w:t>
            </w:r>
            <w:r>
              <w:rPr>
                <w:sz w:val="28"/>
                <w:szCs w:val="28"/>
              </w:rPr>
              <w:t>;</w:t>
            </w:r>
          </w:p>
          <w:p w:rsidR="00AB6ED1" w:rsidRPr="007C58FE" w:rsidRDefault="00AB6ED1" w:rsidP="007C58FE">
            <w:pPr>
              <w:widowControl w:val="0"/>
              <w:shd w:val="clear" w:color="auto" w:fill="FFFFFF"/>
              <w:tabs>
                <w:tab w:val="left" w:pos="139"/>
                <w:tab w:val="left" w:pos="274"/>
                <w:tab w:val="left" w:pos="326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плана аудита</w:t>
            </w:r>
            <w:r w:rsidR="004B21CD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4795">
              <w:rPr>
                <w:sz w:val="28"/>
                <w:szCs w:val="28"/>
              </w:rPr>
              <w:t xml:space="preserve">Высокий балл выставляется </w:t>
            </w:r>
            <w:r w:rsidRPr="00F748C8">
              <w:rPr>
                <w:sz w:val="28"/>
                <w:szCs w:val="28"/>
              </w:rPr>
              <w:t>при детальности обозначенного плана,</w:t>
            </w:r>
            <w:r w:rsidR="0059371D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 xml:space="preserve">разумности соотношения представленных сроков осуществления </w:t>
            </w:r>
            <w:proofErr w:type="gramStart"/>
            <w:r w:rsidRPr="00F748C8">
              <w:rPr>
                <w:sz w:val="28"/>
                <w:szCs w:val="28"/>
              </w:rPr>
              <w:t>работ</w:t>
            </w:r>
            <w:proofErr w:type="gramEnd"/>
            <w:r w:rsidRPr="00F748C8">
              <w:rPr>
                <w:sz w:val="28"/>
                <w:szCs w:val="28"/>
              </w:rPr>
              <w:t xml:space="preserve"> поставленным задачам,</w:t>
            </w:r>
            <w:r w:rsidR="0059371D">
              <w:rPr>
                <w:sz w:val="28"/>
                <w:szCs w:val="28"/>
              </w:rPr>
              <w:t xml:space="preserve">  </w:t>
            </w:r>
            <w:r w:rsidRPr="00F748C8">
              <w:rPr>
                <w:sz w:val="28"/>
                <w:szCs w:val="28"/>
              </w:rPr>
              <w:t>соответствия техническому заданию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lastRenderedPageBreak/>
              <w:t>1.</w:t>
            </w:r>
            <w:r>
              <w:rPr>
                <w:bCs/>
                <w:sz w:val="28"/>
                <w:szCs w:val="28"/>
              </w:rPr>
              <w:t>3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094A87">
              <w:rPr>
                <w:i/>
                <w:sz w:val="28"/>
                <w:szCs w:val="28"/>
              </w:rPr>
              <w:t xml:space="preserve">писание формы и содержания сообщения руководству </w:t>
            </w:r>
            <w:r>
              <w:rPr>
                <w:i/>
                <w:sz w:val="28"/>
                <w:szCs w:val="28"/>
              </w:rPr>
              <w:t xml:space="preserve">заказчика </w:t>
            </w:r>
            <w:r w:rsidRPr="00094A87">
              <w:rPr>
                <w:i/>
                <w:sz w:val="28"/>
                <w:szCs w:val="28"/>
              </w:rPr>
              <w:t>информац</w:t>
            </w:r>
            <w:proofErr w:type="gramStart"/>
            <w:r w:rsidRPr="00094A87">
              <w:rPr>
                <w:i/>
                <w:sz w:val="28"/>
                <w:szCs w:val="28"/>
              </w:rPr>
              <w:t>ии ау</w:t>
            </w:r>
            <w:proofErr w:type="gramEnd"/>
            <w:r w:rsidRPr="00094A87">
              <w:rPr>
                <w:i/>
                <w:sz w:val="28"/>
                <w:szCs w:val="28"/>
              </w:rPr>
              <w:t>дитора по результатам аудита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ind w:left="29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подробное описание формы и </w:t>
            </w:r>
            <w:r w:rsidRPr="004516CE">
              <w:rPr>
                <w:sz w:val="28"/>
                <w:szCs w:val="28"/>
              </w:rPr>
              <w:t>содержания сообщения руководству заказчика информац</w:t>
            </w:r>
            <w:proofErr w:type="gramStart"/>
            <w:r w:rsidRPr="004516CE">
              <w:rPr>
                <w:sz w:val="28"/>
                <w:szCs w:val="28"/>
              </w:rPr>
              <w:t>ии ау</w:t>
            </w:r>
            <w:proofErr w:type="gramEnd"/>
            <w:r w:rsidRPr="004516CE">
              <w:rPr>
                <w:sz w:val="28"/>
                <w:szCs w:val="28"/>
              </w:rPr>
              <w:t>дитора по результатам аудита</w:t>
            </w:r>
            <w:r>
              <w:rPr>
                <w:sz w:val="28"/>
                <w:szCs w:val="28"/>
              </w:rPr>
              <w:t>,</w:t>
            </w:r>
            <w:r w:rsidR="0059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конкретных вопросов</w:t>
            </w:r>
            <w:r w:rsidRPr="00E01D63">
              <w:rPr>
                <w:sz w:val="28"/>
                <w:szCs w:val="28"/>
              </w:rPr>
              <w:t xml:space="preserve"> аудита, представляющи</w:t>
            </w:r>
            <w:r>
              <w:rPr>
                <w:sz w:val="28"/>
                <w:szCs w:val="28"/>
              </w:rPr>
              <w:t>х</w:t>
            </w:r>
            <w:r w:rsidRPr="00E01D63">
              <w:rPr>
                <w:sz w:val="28"/>
                <w:szCs w:val="28"/>
              </w:rPr>
              <w:t xml:space="preserve"> интерес для управления заказчиком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795">
              <w:rPr>
                <w:sz w:val="28"/>
                <w:szCs w:val="28"/>
              </w:rPr>
              <w:t xml:space="preserve">Высокий балл выставляется </w:t>
            </w:r>
            <w:r>
              <w:rPr>
                <w:sz w:val="28"/>
                <w:szCs w:val="28"/>
              </w:rPr>
              <w:t xml:space="preserve">за подробное </w:t>
            </w:r>
            <w:r w:rsidRPr="004516CE">
              <w:rPr>
                <w:sz w:val="28"/>
                <w:szCs w:val="28"/>
              </w:rPr>
              <w:t>описание формы и содержания сообщения руководству заказчика информац</w:t>
            </w:r>
            <w:proofErr w:type="gramStart"/>
            <w:r w:rsidRPr="004516CE">
              <w:rPr>
                <w:sz w:val="28"/>
                <w:szCs w:val="28"/>
              </w:rPr>
              <w:t>ии ау</w:t>
            </w:r>
            <w:proofErr w:type="gramEnd"/>
            <w:r w:rsidRPr="004516CE">
              <w:rPr>
                <w:sz w:val="28"/>
                <w:szCs w:val="28"/>
              </w:rPr>
              <w:t>дитора по результатам аудита, описание конкретных вопросов аудита, представляющих интерес для управления заказчиком</w:t>
            </w:r>
            <w:r>
              <w:rPr>
                <w:sz w:val="28"/>
                <w:szCs w:val="28"/>
              </w:rPr>
              <w:t>.</w:t>
            </w:r>
          </w:p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 п</w:t>
            </w:r>
            <w:r w:rsidRPr="00F748C8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59371D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 xml:space="preserve">заказчику </w:t>
            </w:r>
            <w:r>
              <w:rPr>
                <w:sz w:val="28"/>
                <w:szCs w:val="28"/>
              </w:rPr>
              <w:t xml:space="preserve">по результатам аудита </w:t>
            </w:r>
            <w:r w:rsidRPr="00F748C8">
              <w:rPr>
                <w:sz w:val="28"/>
                <w:szCs w:val="28"/>
              </w:rPr>
              <w:t>только аудиторского заключения</w:t>
            </w:r>
            <w:r w:rsidR="0059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выставляется </w:t>
            </w:r>
            <w:r w:rsidRPr="00F748C8">
              <w:rPr>
                <w:sz w:val="28"/>
                <w:szCs w:val="28"/>
              </w:rPr>
              <w:t>0 баллов.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4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ind w:left="29" w:right="77"/>
              <w:jc w:val="both"/>
              <w:rPr>
                <w:i/>
                <w:sz w:val="28"/>
                <w:szCs w:val="28"/>
              </w:rPr>
            </w:pPr>
            <w:r w:rsidRPr="00F748C8">
              <w:rPr>
                <w:i/>
                <w:sz w:val="28"/>
                <w:szCs w:val="28"/>
              </w:rPr>
              <w:t>Наличие документ</w:t>
            </w:r>
            <w:r>
              <w:rPr>
                <w:i/>
                <w:sz w:val="28"/>
                <w:szCs w:val="28"/>
              </w:rPr>
              <w:t xml:space="preserve">ов о прохождении внешнего контроля качества работы, результаты </w:t>
            </w:r>
            <w:r w:rsidRPr="004516CE">
              <w:rPr>
                <w:i/>
                <w:sz w:val="28"/>
                <w:szCs w:val="28"/>
              </w:rPr>
              <w:t>внешнего контроля качества работы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F748C8">
              <w:rPr>
                <w:bCs/>
                <w:sz w:val="28"/>
                <w:szCs w:val="28"/>
              </w:rPr>
              <w:t>окумент (документы), подтверждающий прохождение внешнего контроля качества работы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48C8">
              <w:rPr>
                <w:bCs/>
                <w:sz w:val="28"/>
                <w:szCs w:val="28"/>
              </w:rPr>
              <w:t xml:space="preserve">с периодичностью, установленной законодательством 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835" w:type="dxa"/>
          </w:tcPr>
          <w:p w:rsidR="00AB6ED1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 w:right="77"/>
              <w:jc w:val="both"/>
              <w:rPr>
                <w:sz w:val="28"/>
                <w:szCs w:val="28"/>
              </w:rPr>
            </w:pPr>
            <w:r w:rsidRPr="00F74795">
              <w:rPr>
                <w:sz w:val="28"/>
                <w:szCs w:val="28"/>
              </w:rPr>
              <w:t xml:space="preserve">Высокий балл выставляется </w:t>
            </w:r>
            <w:r w:rsidRPr="00F748C8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успешном </w:t>
            </w:r>
            <w:r w:rsidR="001E0927">
              <w:rPr>
                <w:sz w:val="28"/>
                <w:szCs w:val="28"/>
              </w:rPr>
              <w:t xml:space="preserve">прохождении </w:t>
            </w:r>
            <w:r w:rsidR="001E0927" w:rsidRPr="004516CE">
              <w:rPr>
                <w:sz w:val="28"/>
                <w:szCs w:val="28"/>
              </w:rPr>
              <w:t>внешнего контроля качества работы</w:t>
            </w:r>
            <w:r w:rsidR="001E0927">
              <w:rPr>
                <w:sz w:val="28"/>
                <w:szCs w:val="28"/>
              </w:rPr>
              <w:t xml:space="preserve"> (без применения по его результатам мер воздействия), </w:t>
            </w:r>
            <w:r>
              <w:rPr>
                <w:sz w:val="28"/>
                <w:szCs w:val="28"/>
              </w:rPr>
              <w:t>подтвержденного</w:t>
            </w:r>
            <w:r w:rsidR="001E0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соответствующими документами.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 w:right="77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48C8">
              <w:rPr>
                <w:sz w:val="28"/>
                <w:szCs w:val="28"/>
              </w:rPr>
              <w:t xml:space="preserve">ри </w:t>
            </w:r>
            <w:proofErr w:type="spellStart"/>
            <w:r w:rsidRPr="00F748C8">
              <w:rPr>
                <w:sz w:val="28"/>
                <w:szCs w:val="28"/>
              </w:rPr>
              <w:t>непредоставлении</w:t>
            </w:r>
            <w:proofErr w:type="spellEnd"/>
            <w:r w:rsidRPr="00F748C8">
              <w:rPr>
                <w:sz w:val="28"/>
                <w:szCs w:val="28"/>
              </w:rPr>
              <w:t xml:space="preserve"> заказчику документа, подтверждающего </w:t>
            </w:r>
            <w:r w:rsidR="001E0927">
              <w:rPr>
                <w:sz w:val="28"/>
                <w:szCs w:val="28"/>
              </w:rPr>
              <w:t xml:space="preserve">успешное </w:t>
            </w:r>
            <w:r w:rsidRPr="00F748C8">
              <w:rPr>
                <w:sz w:val="28"/>
                <w:szCs w:val="28"/>
              </w:rPr>
              <w:t xml:space="preserve">прохождение </w:t>
            </w:r>
            <w:r w:rsidRPr="004516CE">
              <w:rPr>
                <w:sz w:val="28"/>
                <w:szCs w:val="28"/>
              </w:rPr>
              <w:t>внешнего контроля качества работы</w:t>
            </w:r>
            <w:r>
              <w:rPr>
                <w:sz w:val="28"/>
                <w:szCs w:val="28"/>
              </w:rPr>
              <w:t xml:space="preserve">, </w:t>
            </w:r>
            <w:r w:rsidRPr="00F74795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 xml:space="preserve"> 0 баллов</w:t>
            </w:r>
            <w:r w:rsidRPr="00F748C8">
              <w:rPr>
                <w:sz w:val="28"/>
                <w:szCs w:val="28"/>
              </w:rPr>
              <w:t>.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tabs>
                <w:tab w:val="center" w:pos="26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ab/>
              <w:t>2.</w:t>
            </w:r>
          </w:p>
        </w:tc>
        <w:tc>
          <w:tcPr>
            <w:tcW w:w="7712" w:type="dxa"/>
            <w:gridSpan w:val="2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4A87">
              <w:rPr>
                <w:sz w:val="28"/>
                <w:szCs w:val="28"/>
              </w:rPr>
              <w:t xml:space="preserve">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</w:t>
            </w:r>
            <w:r w:rsidRPr="00094A87">
              <w:rPr>
                <w:sz w:val="28"/>
                <w:szCs w:val="28"/>
              </w:rP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lastRenderedPageBreak/>
              <w:t>2.1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A22598">
              <w:rPr>
                <w:i/>
                <w:sz w:val="28"/>
                <w:szCs w:val="28"/>
              </w:rPr>
              <w:t>родолжительность осуществления аудиторской деятельности участником закупки</w:t>
            </w:r>
            <w:r w:rsidR="007452A9">
              <w:rPr>
                <w:i/>
                <w:sz w:val="28"/>
                <w:szCs w:val="28"/>
              </w:rPr>
              <w:t>,</w:t>
            </w:r>
            <w:r w:rsidR="007452A9">
              <w:t xml:space="preserve"> </w:t>
            </w:r>
            <w:r w:rsidR="007452A9" w:rsidRPr="007452A9">
              <w:rPr>
                <w:i/>
                <w:sz w:val="28"/>
                <w:szCs w:val="28"/>
              </w:rPr>
              <w:t>в том числе наличие опыта аудита сопоставимого характера и объема (аудит отчетности организации аналогичного масштаба деятельности и отраслевой принадлежности)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- опыт аудита </w:t>
            </w:r>
            <w:r w:rsidR="001E0927">
              <w:rPr>
                <w:sz w:val="28"/>
                <w:szCs w:val="28"/>
              </w:rPr>
              <w:t xml:space="preserve">аналогичных по масштабу деятельности </w:t>
            </w:r>
            <w:r w:rsidR="00B807B1">
              <w:rPr>
                <w:sz w:val="28"/>
                <w:szCs w:val="28"/>
              </w:rPr>
              <w:t>организаций</w:t>
            </w:r>
            <w:r w:rsidRPr="00F748C8">
              <w:rPr>
                <w:sz w:val="28"/>
                <w:szCs w:val="28"/>
              </w:rPr>
              <w:t>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- опыт аудита </w:t>
            </w:r>
            <w:r w:rsidR="00B807B1">
              <w:rPr>
                <w:sz w:val="28"/>
                <w:szCs w:val="28"/>
              </w:rPr>
              <w:t>организаций</w:t>
            </w:r>
            <w:r w:rsidR="00B807B1" w:rsidRPr="00F748C8">
              <w:rPr>
                <w:sz w:val="28"/>
                <w:szCs w:val="28"/>
              </w:rPr>
              <w:t xml:space="preserve"> </w:t>
            </w:r>
            <w:r w:rsidR="001E0927">
              <w:rPr>
                <w:sz w:val="28"/>
                <w:szCs w:val="28"/>
              </w:rPr>
              <w:t>аналог</w:t>
            </w:r>
            <w:r w:rsidR="004B21CD">
              <w:rPr>
                <w:sz w:val="28"/>
                <w:szCs w:val="28"/>
              </w:rPr>
              <w:t>ичной отраслевой принадлежности.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AB6ED1" w:rsidRPr="00F748C8" w:rsidRDefault="002C0A2E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0C757B">
              <w:rPr>
                <w:sz w:val="28"/>
                <w:szCs w:val="28"/>
              </w:rPr>
              <w:t xml:space="preserve">Высокий балл </w:t>
            </w:r>
            <w:r>
              <w:rPr>
                <w:sz w:val="28"/>
                <w:szCs w:val="28"/>
              </w:rPr>
              <w:t xml:space="preserve">– </w:t>
            </w:r>
            <w:r w:rsidR="002C0A2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баллов </w:t>
            </w:r>
            <w:proofErr w:type="gramStart"/>
            <w:r w:rsidRPr="000C757B">
              <w:rPr>
                <w:sz w:val="28"/>
                <w:szCs w:val="28"/>
              </w:rPr>
              <w:t>–в</w:t>
            </w:r>
            <w:proofErr w:type="gramEnd"/>
            <w:r w:rsidRPr="000C757B">
              <w:rPr>
                <w:sz w:val="28"/>
                <w:szCs w:val="28"/>
              </w:rPr>
              <w:t xml:space="preserve">ыставляется </w:t>
            </w:r>
            <w:r>
              <w:rPr>
                <w:sz w:val="28"/>
                <w:szCs w:val="28"/>
              </w:rPr>
              <w:t>в случае</w:t>
            </w:r>
            <w:r w:rsidRPr="00F748C8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участник закупки</w:t>
            </w:r>
            <w:r w:rsidRPr="00F748C8">
              <w:rPr>
                <w:sz w:val="28"/>
                <w:szCs w:val="28"/>
              </w:rPr>
              <w:t xml:space="preserve"> удовлетворяет одновременно следующим требованиям: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 имеет опыт аудита крупных предприятий 5 лет</w:t>
            </w:r>
            <w:r>
              <w:rPr>
                <w:sz w:val="28"/>
                <w:szCs w:val="28"/>
              </w:rPr>
              <w:t xml:space="preserve"> и более</w:t>
            </w:r>
            <w:r w:rsidRPr="00F748C8">
              <w:rPr>
                <w:sz w:val="28"/>
                <w:szCs w:val="28"/>
              </w:rPr>
              <w:t>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 имеет опыт аудита компаний соответствующе</w:t>
            </w:r>
            <w:r w:rsidR="001E0927">
              <w:rPr>
                <w:sz w:val="28"/>
                <w:szCs w:val="28"/>
              </w:rPr>
              <w:t>й</w:t>
            </w:r>
            <w:r w:rsidR="00461456">
              <w:rPr>
                <w:sz w:val="28"/>
                <w:szCs w:val="28"/>
              </w:rPr>
              <w:t xml:space="preserve"> </w:t>
            </w:r>
            <w:r w:rsidR="00380667">
              <w:rPr>
                <w:sz w:val="28"/>
                <w:szCs w:val="28"/>
              </w:rPr>
              <w:t xml:space="preserve">отраслевой принадлежности </w:t>
            </w:r>
            <w:r w:rsidRPr="00F748C8">
              <w:rPr>
                <w:sz w:val="28"/>
                <w:szCs w:val="28"/>
              </w:rPr>
              <w:t>3</w:t>
            </w:r>
            <w:r w:rsidR="00461456">
              <w:rPr>
                <w:sz w:val="28"/>
                <w:szCs w:val="28"/>
              </w:rPr>
              <w:t xml:space="preserve"> </w:t>
            </w:r>
            <w:r w:rsidR="00380667">
              <w:rPr>
                <w:sz w:val="28"/>
                <w:szCs w:val="28"/>
              </w:rPr>
              <w:t xml:space="preserve">года </w:t>
            </w:r>
            <w:r w:rsidRPr="00F748C8">
              <w:rPr>
                <w:sz w:val="28"/>
                <w:szCs w:val="28"/>
              </w:rPr>
              <w:t>и более.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>ий</w:t>
            </w:r>
            <w:r w:rsidR="0038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  <w:r w:rsidR="002C0A2E">
              <w:rPr>
                <w:sz w:val="28"/>
                <w:szCs w:val="28"/>
              </w:rPr>
              <w:t xml:space="preserve"> – 15</w:t>
            </w:r>
            <w:r w:rsidRPr="00F748C8">
              <w:rPr>
                <w:sz w:val="28"/>
                <w:szCs w:val="28"/>
              </w:rPr>
              <w:t xml:space="preserve"> баллов</w:t>
            </w:r>
            <w:r w:rsidR="00461456">
              <w:rPr>
                <w:sz w:val="28"/>
                <w:szCs w:val="28"/>
              </w:rPr>
              <w:t xml:space="preserve"> </w:t>
            </w:r>
            <w:proofErr w:type="gramStart"/>
            <w:r w:rsidRPr="000C757B">
              <w:rPr>
                <w:sz w:val="28"/>
                <w:szCs w:val="28"/>
              </w:rPr>
              <w:t>–в</w:t>
            </w:r>
            <w:proofErr w:type="gramEnd"/>
            <w:r w:rsidRPr="000C757B">
              <w:rPr>
                <w:sz w:val="28"/>
                <w:szCs w:val="28"/>
              </w:rPr>
              <w:t>ыставляется в случае если участник закупки удовлетворяет одновременно следующим требованиям</w:t>
            </w:r>
            <w:r w:rsidRPr="00F748C8">
              <w:rPr>
                <w:sz w:val="28"/>
                <w:szCs w:val="28"/>
              </w:rPr>
              <w:t>: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- имеет опыт аудита </w:t>
            </w:r>
            <w:r w:rsidR="00380667">
              <w:rPr>
                <w:sz w:val="28"/>
                <w:szCs w:val="28"/>
              </w:rPr>
              <w:t>аналогичных по масштабу деятельности предприятий</w:t>
            </w:r>
            <w:r w:rsidR="00380667" w:rsidRPr="00F748C8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>менее 5 лет, о</w:t>
            </w:r>
            <w:r w:rsidR="00380667">
              <w:rPr>
                <w:sz w:val="28"/>
                <w:szCs w:val="28"/>
              </w:rPr>
              <w:t xml:space="preserve">пыт аудита аналогичных компаний </w:t>
            </w:r>
            <w:r w:rsidR="00380667" w:rsidRPr="00F748C8">
              <w:rPr>
                <w:sz w:val="28"/>
                <w:szCs w:val="28"/>
              </w:rPr>
              <w:t>соответствующе</w:t>
            </w:r>
            <w:r w:rsidR="00380667">
              <w:rPr>
                <w:sz w:val="28"/>
                <w:szCs w:val="28"/>
              </w:rPr>
              <w:t>й отраслевой принадлежности</w:t>
            </w:r>
            <w:r w:rsidR="00380667" w:rsidRPr="00F748C8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>менее 3 лет.</w:t>
            </w:r>
          </w:p>
          <w:p w:rsidR="00AB6ED1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Pr="000C757B">
              <w:rPr>
                <w:sz w:val="28"/>
                <w:szCs w:val="28"/>
              </w:rPr>
              <w:t xml:space="preserve">участник закупки </w:t>
            </w:r>
            <w:r w:rsidRPr="00F748C8">
              <w:rPr>
                <w:sz w:val="28"/>
                <w:szCs w:val="28"/>
              </w:rPr>
              <w:t xml:space="preserve">не </w:t>
            </w:r>
            <w:proofErr w:type="gramStart"/>
            <w:r w:rsidRPr="00F748C8">
              <w:rPr>
                <w:sz w:val="28"/>
                <w:szCs w:val="28"/>
              </w:rPr>
              <w:t xml:space="preserve">имеет опыта аудита аналогичных компаний </w:t>
            </w:r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0 баллов.</w:t>
            </w:r>
          </w:p>
          <w:p w:rsidR="002C0A2E" w:rsidRPr="00F748C8" w:rsidRDefault="002C0A2E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bCs/>
                <w:sz w:val="28"/>
                <w:szCs w:val="28"/>
              </w:rPr>
            </w:pPr>
            <w:r w:rsidRPr="003B5557">
              <w:rPr>
                <w:sz w:val="28"/>
                <w:szCs w:val="28"/>
              </w:rPr>
              <w:t xml:space="preserve">При этом </w:t>
            </w:r>
            <w:r>
              <w:rPr>
                <w:sz w:val="28"/>
                <w:szCs w:val="28"/>
              </w:rPr>
              <w:t xml:space="preserve">участнику закупки рекомендуется </w:t>
            </w:r>
            <w:r w:rsidRPr="003B5557">
              <w:rPr>
                <w:sz w:val="28"/>
                <w:szCs w:val="28"/>
              </w:rPr>
              <w:t>документально подтвердить опыт проведения аудита аналогичных компаний</w:t>
            </w:r>
            <w:r>
              <w:rPr>
                <w:sz w:val="28"/>
                <w:szCs w:val="28"/>
              </w:rPr>
              <w:t>.</w:t>
            </w:r>
            <w:r w:rsidRPr="003B5557">
              <w:rPr>
                <w:sz w:val="28"/>
                <w:szCs w:val="28"/>
              </w:rPr>
              <w:t xml:space="preserve"> </w:t>
            </w:r>
            <w:r w:rsidRPr="003B5557">
              <w:rPr>
                <w:sz w:val="28"/>
                <w:szCs w:val="28"/>
              </w:rPr>
              <w:lastRenderedPageBreak/>
              <w:t>Документальным подтверждением считается представление писем от аналог</w:t>
            </w:r>
            <w:r>
              <w:rPr>
                <w:sz w:val="28"/>
                <w:szCs w:val="28"/>
              </w:rPr>
              <w:t xml:space="preserve">ичных компаний  соответствующей отраслевой принадлежности </w:t>
            </w:r>
            <w:r w:rsidRPr="003B5557">
              <w:rPr>
                <w:sz w:val="28"/>
                <w:szCs w:val="28"/>
              </w:rPr>
              <w:t xml:space="preserve"> с указанием услуг, которые были оказаны, либо копий договоров.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lastRenderedPageBreak/>
              <w:t>2.</w:t>
            </w:r>
            <w:r>
              <w:rPr>
                <w:bCs/>
                <w:sz w:val="28"/>
                <w:szCs w:val="28"/>
              </w:rPr>
              <w:t>2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CC283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rPr>
                <w:i/>
                <w:sz w:val="28"/>
                <w:szCs w:val="28"/>
              </w:rPr>
            </w:pPr>
            <w:r w:rsidRPr="00F748C8">
              <w:rPr>
                <w:i/>
                <w:sz w:val="28"/>
                <w:szCs w:val="28"/>
              </w:rPr>
              <w:t>Опыт и квалификация руководящего персонала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профильное </w:t>
            </w:r>
            <w:r w:rsidRPr="00F748C8">
              <w:rPr>
                <w:sz w:val="28"/>
                <w:szCs w:val="28"/>
              </w:rPr>
              <w:t>образование, включая дополнительное образование (наличие квалификационного аттестата аудитора</w:t>
            </w:r>
            <w:r>
              <w:rPr>
                <w:sz w:val="28"/>
                <w:szCs w:val="28"/>
              </w:rPr>
              <w:t>, др</w:t>
            </w:r>
            <w:r w:rsidRPr="00F748C8">
              <w:rPr>
                <w:sz w:val="28"/>
                <w:szCs w:val="28"/>
              </w:rPr>
              <w:t>.);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опыт работы в аудите;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опыт работы по руководству проектами;</w:t>
            </w:r>
          </w:p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опыт проведения аудита бухгалтерской (финансовой) отчетности аналогичных компаний соответствующего сектора экономики</w:t>
            </w:r>
            <w:r w:rsidR="004B21CD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0C757B">
              <w:rPr>
                <w:sz w:val="28"/>
                <w:szCs w:val="28"/>
              </w:rPr>
              <w:t>Высокий балл выставляется</w:t>
            </w:r>
            <w:r w:rsidRPr="00F748C8">
              <w:rPr>
                <w:sz w:val="28"/>
                <w:szCs w:val="28"/>
              </w:rPr>
              <w:t xml:space="preserve"> в случае</w:t>
            </w:r>
            <w:r w:rsidR="00380667">
              <w:rPr>
                <w:sz w:val="28"/>
                <w:szCs w:val="28"/>
              </w:rPr>
              <w:t>,</w:t>
            </w:r>
            <w:r w:rsidRPr="00F748C8">
              <w:rPr>
                <w:sz w:val="28"/>
                <w:szCs w:val="28"/>
              </w:rPr>
              <w:t xml:space="preserve"> если руковод</w:t>
            </w:r>
            <w:r w:rsidR="00380667">
              <w:rPr>
                <w:sz w:val="28"/>
                <w:szCs w:val="28"/>
              </w:rPr>
              <w:t>ители организации и (или) подразделений</w:t>
            </w:r>
            <w:r w:rsidRPr="00F748C8">
              <w:rPr>
                <w:sz w:val="28"/>
                <w:szCs w:val="28"/>
              </w:rPr>
              <w:t xml:space="preserve"> </w:t>
            </w:r>
            <w:r w:rsidR="00380667">
              <w:rPr>
                <w:sz w:val="28"/>
                <w:szCs w:val="28"/>
              </w:rPr>
              <w:t>имею</w:t>
            </w:r>
            <w:r w:rsidRPr="00F748C8">
              <w:rPr>
                <w:sz w:val="28"/>
                <w:szCs w:val="28"/>
              </w:rPr>
              <w:t>т квалификационные аттестаты аудитора, выданные саморегулируемой организацией аудиторов</w:t>
            </w:r>
            <w:r>
              <w:rPr>
                <w:sz w:val="28"/>
                <w:szCs w:val="28"/>
              </w:rPr>
              <w:t>,</w:t>
            </w:r>
            <w:r w:rsidRPr="00F748C8">
              <w:rPr>
                <w:sz w:val="28"/>
                <w:szCs w:val="28"/>
              </w:rPr>
              <w:t xml:space="preserve"> и стаж работы по професс</w:t>
            </w:r>
            <w:proofErr w:type="gramStart"/>
            <w:r w:rsidRPr="00F748C8">
              <w:rPr>
                <w:sz w:val="28"/>
                <w:szCs w:val="28"/>
              </w:rPr>
              <w:t>ии ау</w:t>
            </w:r>
            <w:proofErr w:type="gramEnd"/>
            <w:r w:rsidRPr="00F748C8">
              <w:rPr>
                <w:sz w:val="28"/>
                <w:szCs w:val="28"/>
              </w:rPr>
              <w:t xml:space="preserve">дитора </w:t>
            </w:r>
            <w:r>
              <w:rPr>
                <w:sz w:val="28"/>
                <w:szCs w:val="28"/>
              </w:rPr>
              <w:t xml:space="preserve">составляет </w:t>
            </w:r>
            <w:r w:rsidRPr="00F748C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лет </w:t>
            </w:r>
            <w:r w:rsidRPr="00F748C8">
              <w:rPr>
                <w:sz w:val="28"/>
                <w:szCs w:val="28"/>
              </w:rPr>
              <w:t>и боле</w:t>
            </w:r>
            <w:r>
              <w:rPr>
                <w:sz w:val="28"/>
                <w:szCs w:val="28"/>
              </w:rPr>
              <w:t>е</w:t>
            </w:r>
            <w:r w:rsidRPr="00F748C8">
              <w:rPr>
                <w:sz w:val="28"/>
                <w:szCs w:val="28"/>
              </w:rPr>
              <w:t>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CC283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48C8">
              <w:rPr>
                <w:i/>
                <w:sz w:val="28"/>
                <w:szCs w:val="28"/>
              </w:rPr>
              <w:t>Опыт и квалификация специалистов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профильное </w:t>
            </w:r>
            <w:r w:rsidRPr="00F748C8">
              <w:rPr>
                <w:sz w:val="28"/>
                <w:szCs w:val="28"/>
              </w:rPr>
              <w:t>образование, включая дополнительное образование</w:t>
            </w:r>
            <w:r>
              <w:rPr>
                <w:sz w:val="28"/>
                <w:szCs w:val="28"/>
              </w:rPr>
              <w:t xml:space="preserve"> (</w:t>
            </w:r>
            <w:r w:rsidRPr="000C757B">
              <w:rPr>
                <w:sz w:val="28"/>
                <w:szCs w:val="28"/>
              </w:rPr>
              <w:t>наличие квалификационного аттестата аудитора,  др.</w:t>
            </w:r>
            <w:r>
              <w:rPr>
                <w:sz w:val="28"/>
                <w:szCs w:val="28"/>
              </w:rPr>
              <w:t>)</w:t>
            </w:r>
            <w:r w:rsidRPr="00F748C8">
              <w:rPr>
                <w:sz w:val="28"/>
                <w:szCs w:val="28"/>
              </w:rPr>
              <w:t>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опыт работы в аудите;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14"/>
              <w:jc w:val="both"/>
              <w:rPr>
                <w:bCs/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опыт проведения аудита бухгалтерской (финансовой) отчетности аналогичных компаний соответствующего</w:t>
            </w:r>
            <w:r w:rsidR="00C9002E">
              <w:rPr>
                <w:sz w:val="28"/>
                <w:szCs w:val="28"/>
              </w:rPr>
              <w:t xml:space="preserve"> </w:t>
            </w:r>
            <w:r w:rsidRPr="00F748C8">
              <w:rPr>
                <w:sz w:val="28"/>
                <w:szCs w:val="28"/>
              </w:rPr>
              <w:t>сектора экономики</w:t>
            </w:r>
            <w:r w:rsidR="004B21CD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835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0C757B">
              <w:rPr>
                <w:sz w:val="28"/>
                <w:szCs w:val="28"/>
              </w:rPr>
              <w:t xml:space="preserve">Высокий балл – </w:t>
            </w:r>
            <w:r>
              <w:rPr>
                <w:sz w:val="28"/>
                <w:szCs w:val="28"/>
              </w:rPr>
              <w:t>3</w:t>
            </w:r>
            <w:r w:rsidRPr="000C757B">
              <w:rPr>
                <w:sz w:val="28"/>
                <w:szCs w:val="28"/>
              </w:rPr>
              <w:t>0 баллов – выставляется</w:t>
            </w:r>
            <w:r w:rsidRPr="00F748C8">
              <w:rPr>
                <w:sz w:val="28"/>
                <w:szCs w:val="28"/>
              </w:rPr>
              <w:t xml:space="preserve"> в случае</w:t>
            </w:r>
            <w:r w:rsidR="002C0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если участник закупки</w:t>
            </w:r>
            <w:r w:rsidR="00380667">
              <w:rPr>
                <w:sz w:val="28"/>
                <w:szCs w:val="28"/>
              </w:rPr>
              <w:t xml:space="preserve"> </w:t>
            </w:r>
            <w:r w:rsidRPr="000C757B">
              <w:rPr>
                <w:sz w:val="28"/>
                <w:szCs w:val="28"/>
              </w:rPr>
              <w:t>удовлетворяет одновременно следующим требованиям</w:t>
            </w:r>
            <w:r w:rsidRPr="00F748C8">
              <w:rPr>
                <w:sz w:val="28"/>
                <w:szCs w:val="28"/>
              </w:rPr>
              <w:t>: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 – наличи</w:t>
            </w:r>
            <w:r>
              <w:rPr>
                <w:sz w:val="28"/>
                <w:szCs w:val="28"/>
              </w:rPr>
              <w:t>е</w:t>
            </w:r>
            <w:r w:rsidRPr="00F748C8">
              <w:rPr>
                <w:sz w:val="28"/>
                <w:szCs w:val="28"/>
              </w:rPr>
              <w:t xml:space="preserve"> в штате 5 и более аттестованных аудиторов, для которых данная аудиторская организация является основным </w:t>
            </w:r>
            <w:r w:rsidR="00461456">
              <w:rPr>
                <w:sz w:val="28"/>
                <w:szCs w:val="28"/>
              </w:rPr>
              <w:t xml:space="preserve">местом </w:t>
            </w:r>
            <w:r w:rsidRPr="00F748C8">
              <w:rPr>
                <w:sz w:val="28"/>
                <w:szCs w:val="28"/>
              </w:rPr>
              <w:t>работы;</w:t>
            </w:r>
          </w:p>
          <w:p w:rsidR="00AB6ED1" w:rsidRPr="00F748C8" w:rsidRDefault="00461456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461456">
              <w:rPr>
                <w:sz w:val="28"/>
                <w:szCs w:val="28"/>
              </w:rPr>
              <w:t>–</w:t>
            </w:r>
            <w:r w:rsidR="00AB6ED1" w:rsidRPr="00F748C8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 xml:space="preserve"> </w:t>
            </w:r>
            <w:r w:rsidR="00AB6ED1" w:rsidRPr="00F748C8">
              <w:rPr>
                <w:sz w:val="28"/>
                <w:szCs w:val="28"/>
              </w:rPr>
              <w:t xml:space="preserve">в штате 5 и более аттестованных аудиторов, опыт </w:t>
            </w:r>
            <w:r w:rsidR="00AB6ED1" w:rsidRPr="00F748C8">
              <w:rPr>
                <w:sz w:val="28"/>
                <w:szCs w:val="28"/>
              </w:rPr>
              <w:lastRenderedPageBreak/>
              <w:t>работы которых в аудите составляет 10 лет</w:t>
            </w:r>
            <w:r w:rsidR="00AB6ED1">
              <w:rPr>
                <w:sz w:val="28"/>
                <w:szCs w:val="28"/>
              </w:rPr>
              <w:t xml:space="preserve"> и более</w:t>
            </w:r>
            <w:r w:rsidR="00AB6ED1" w:rsidRPr="00F748C8">
              <w:rPr>
                <w:sz w:val="28"/>
                <w:szCs w:val="28"/>
              </w:rPr>
              <w:t>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- наличие в штате одного и более аттестованного аудитора, для которого аудиторская организация является основным местом работы, имеющего опыт проверки аналогичных </w:t>
            </w:r>
            <w:r>
              <w:rPr>
                <w:sz w:val="28"/>
                <w:szCs w:val="28"/>
              </w:rPr>
              <w:t>компаний</w:t>
            </w:r>
            <w:r w:rsidRPr="00F748C8">
              <w:rPr>
                <w:sz w:val="28"/>
                <w:szCs w:val="28"/>
              </w:rPr>
              <w:t>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Pr="000C757B">
              <w:rPr>
                <w:sz w:val="28"/>
                <w:szCs w:val="28"/>
              </w:rPr>
              <w:t xml:space="preserve"> балл – </w:t>
            </w:r>
            <w:r>
              <w:rPr>
                <w:sz w:val="28"/>
                <w:szCs w:val="28"/>
              </w:rPr>
              <w:t>15</w:t>
            </w:r>
            <w:r w:rsidRPr="000C757B">
              <w:rPr>
                <w:sz w:val="28"/>
                <w:szCs w:val="28"/>
              </w:rPr>
              <w:t xml:space="preserve"> баллов – выставляется в случае</w:t>
            </w:r>
            <w:r w:rsidR="00461456">
              <w:rPr>
                <w:sz w:val="28"/>
                <w:szCs w:val="28"/>
              </w:rPr>
              <w:t>,</w:t>
            </w:r>
            <w:r w:rsidRPr="000C757B">
              <w:rPr>
                <w:sz w:val="28"/>
                <w:szCs w:val="28"/>
              </w:rPr>
              <w:t xml:space="preserve"> если участник закупки удовлетворяет одновременно следующим требованиям</w:t>
            </w:r>
            <w:r w:rsidRPr="00F748C8">
              <w:rPr>
                <w:sz w:val="28"/>
                <w:szCs w:val="28"/>
              </w:rPr>
              <w:t>: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 наличие в штате 4 и менее аттестованных аудиторов, опыт работы которых в аудите составляет менее 10 лет;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 xml:space="preserve">- наличие в штате одного аттестованного аудитора, имеющего опыт проверки аналогичных </w:t>
            </w:r>
            <w:r>
              <w:rPr>
                <w:sz w:val="28"/>
                <w:szCs w:val="28"/>
              </w:rPr>
              <w:t>компаний</w:t>
            </w:r>
            <w:r w:rsidRPr="00F748C8">
              <w:rPr>
                <w:sz w:val="28"/>
                <w:szCs w:val="28"/>
              </w:rPr>
              <w:t>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757B">
              <w:rPr>
                <w:sz w:val="28"/>
                <w:szCs w:val="28"/>
              </w:rPr>
              <w:t xml:space="preserve"> случае отсутствия в штате аудиторов, имеющих опыт проверки аналогичных </w:t>
            </w:r>
            <w:r>
              <w:rPr>
                <w:sz w:val="28"/>
                <w:szCs w:val="28"/>
              </w:rPr>
              <w:t>компаний, выставляется 0 баллов</w:t>
            </w:r>
            <w:r w:rsidRPr="00F748C8">
              <w:rPr>
                <w:sz w:val="28"/>
                <w:szCs w:val="28"/>
              </w:rPr>
              <w:t>.</w:t>
            </w:r>
          </w:p>
        </w:tc>
      </w:tr>
      <w:tr w:rsidR="00380667" w:rsidRPr="00F748C8" w:rsidTr="00380667">
        <w:trPr>
          <w:jc w:val="center"/>
        </w:trPr>
        <w:tc>
          <w:tcPr>
            <w:tcW w:w="724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lastRenderedPageBreak/>
              <w:t>2.</w:t>
            </w:r>
            <w:r w:rsidR="002C0A2E">
              <w:rPr>
                <w:bCs/>
                <w:sz w:val="28"/>
                <w:szCs w:val="28"/>
              </w:rPr>
              <w:t>4</w:t>
            </w:r>
            <w:r w:rsidR="00ED4D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Сведения</w:t>
            </w:r>
            <w:r w:rsidRPr="00F748C8">
              <w:rPr>
                <w:i/>
                <w:sz w:val="28"/>
                <w:szCs w:val="28"/>
              </w:rPr>
              <w:t>, подтверждающ</w:t>
            </w:r>
            <w:r>
              <w:rPr>
                <w:i/>
                <w:sz w:val="28"/>
                <w:szCs w:val="28"/>
              </w:rPr>
              <w:t>ие</w:t>
            </w:r>
            <w:r w:rsidRPr="00F748C8">
              <w:rPr>
                <w:i/>
                <w:sz w:val="28"/>
                <w:szCs w:val="28"/>
              </w:rPr>
              <w:t xml:space="preserve"> деловую репутацию</w:t>
            </w:r>
          </w:p>
        </w:tc>
        <w:tc>
          <w:tcPr>
            <w:tcW w:w="4900" w:type="dxa"/>
          </w:tcPr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наличие страхового полиса;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наличие рекомендательных и благодарственных писем;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lastRenderedPageBreak/>
              <w:t>- наличие документов, подтверждающих соответствие оказываемых услуг</w:t>
            </w:r>
            <w:r w:rsidR="005A0F91">
              <w:rPr>
                <w:sz w:val="28"/>
                <w:szCs w:val="28"/>
              </w:rPr>
              <w:t xml:space="preserve"> международным стандартам качества</w:t>
            </w:r>
            <w:r w:rsidRPr="00F748C8">
              <w:rPr>
                <w:sz w:val="28"/>
                <w:szCs w:val="28"/>
              </w:rPr>
              <w:t xml:space="preserve"> (ISO);</w:t>
            </w:r>
          </w:p>
          <w:p w:rsidR="00AB6ED1" w:rsidRDefault="00AB6ED1" w:rsidP="005A0F9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t>- наличие документов, подтверждающих участие в общероссийских и регионал</w:t>
            </w:r>
            <w:r>
              <w:rPr>
                <w:sz w:val="28"/>
                <w:szCs w:val="28"/>
              </w:rPr>
              <w:t>ьных рейтингах аудиторских фирм</w:t>
            </w:r>
            <w:r w:rsidR="002C0A2E">
              <w:rPr>
                <w:sz w:val="28"/>
                <w:szCs w:val="28"/>
              </w:rPr>
              <w:t>;</w:t>
            </w:r>
          </w:p>
          <w:p w:rsidR="002C0A2E" w:rsidRPr="00F748C8" w:rsidRDefault="002C0A2E" w:rsidP="005A0F9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членство в</w:t>
            </w:r>
            <w:r w:rsidR="005A0F91">
              <w:rPr>
                <w:sz w:val="28"/>
                <w:szCs w:val="28"/>
              </w:rPr>
              <w:t xml:space="preserve"> международных </w:t>
            </w:r>
            <w:r>
              <w:rPr>
                <w:sz w:val="28"/>
                <w:szCs w:val="28"/>
              </w:rPr>
              <w:t>сетях, ассоциациях</w:t>
            </w:r>
            <w:r w:rsidR="005A0F91">
              <w:rPr>
                <w:sz w:val="28"/>
                <w:szCs w:val="28"/>
              </w:rPr>
              <w:t xml:space="preserve"> аудиторских организаций.</w:t>
            </w:r>
          </w:p>
        </w:tc>
        <w:tc>
          <w:tcPr>
            <w:tcW w:w="2057" w:type="dxa"/>
          </w:tcPr>
          <w:p w:rsidR="00AB6ED1" w:rsidRPr="00F748C8" w:rsidRDefault="00AB6ED1" w:rsidP="005A0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8C8">
              <w:rPr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4835" w:type="dxa"/>
          </w:tcPr>
          <w:p w:rsidR="00AB6ED1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балл</w:t>
            </w:r>
            <w:r w:rsidR="005A0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выставляется</w:t>
            </w:r>
            <w:r w:rsidRPr="00F748C8">
              <w:rPr>
                <w:sz w:val="28"/>
                <w:szCs w:val="28"/>
              </w:rPr>
              <w:t xml:space="preserve"> при наличии всех элементов.</w:t>
            </w: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 w:right="77"/>
              <w:jc w:val="both"/>
              <w:rPr>
                <w:sz w:val="28"/>
                <w:szCs w:val="28"/>
              </w:rPr>
            </w:pPr>
          </w:p>
          <w:p w:rsidR="00AB6ED1" w:rsidRPr="00F748C8" w:rsidRDefault="00AB6ED1" w:rsidP="005A0F9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ind w:left="29"/>
              <w:jc w:val="both"/>
              <w:rPr>
                <w:bCs/>
                <w:sz w:val="28"/>
                <w:szCs w:val="28"/>
              </w:rPr>
            </w:pPr>
            <w:r w:rsidRPr="00F748C8">
              <w:rPr>
                <w:sz w:val="28"/>
                <w:szCs w:val="28"/>
              </w:rPr>
              <w:lastRenderedPageBreak/>
              <w:t xml:space="preserve">За отсутствие элемента снимается </w:t>
            </w:r>
            <w:r w:rsidR="005A0F91">
              <w:rPr>
                <w:sz w:val="28"/>
                <w:szCs w:val="28"/>
              </w:rPr>
              <w:t>5 баллов</w:t>
            </w:r>
            <w:r w:rsidRPr="00F748C8">
              <w:rPr>
                <w:sz w:val="28"/>
                <w:szCs w:val="28"/>
              </w:rPr>
              <w:t>.</w:t>
            </w:r>
          </w:p>
        </w:tc>
      </w:tr>
    </w:tbl>
    <w:p w:rsidR="003B1AB8" w:rsidRDefault="003B1AB8"/>
    <w:sectPr w:rsidR="003B1AB8" w:rsidSect="00AB6E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DA" w:rsidRDefault="007079DA">
      <w:r>
        <w:separator/>
      </w:r>
    </w:p>
  </w:endnote>
  <w:endnote w:type="continuationSeparator" w:id="0">
    <w:p w:rsidR="007079DA" w:rsidRDefault="0070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4F" w:rsidRPr="00747EC2" w:rsidRDefault="00C9354F">
    <w:pPr>
      <w:pStyle w:val="a6"/>
      <w:rPr>
        <w:rFonts w:ascii="Arial" w:hAnsi="Arial" w:cs="Arial"/>
        <w:sz w:val="20"/>
        <w:szCs w:val="20"/>
      </w:rPr>
    </w:pPr>
    <w:r w:rsidRPr="00747EC2">
      <w:rPr>
        <w:rFonts w:ascii="Arial" w:hAnsi="Arial" w:cs="Arial"/>
        <w:sz w:val="20"/>
        <w:szCs w:val="20"/>
      </w:rPr>
      <w:tab/>
    </w:r>
    <w:r w:rsidRPr="00747EC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DA" w:rsidRDefault="007079DA">
      <w:r>
        <w:separator/>
      </w:r>
    </w:p>
  </w:footnote>
  <w:footnote w:type="continuationSeparator" w:id="0">
    <w:p w:rsidR="007079DA" w:rsidRDefault="0070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4F" w:rsidRDefault="00C9354F" w:rsidP="005A0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9354F" w:rsidRDefault="00C93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4F" w:rsidRDefault="00C935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4C3E">
      <w:rPr>
        <w:noProof/>
      </w:rPr>
      <w:t>2</w:t>
    </w:r>
    <w:r>
      <w:fldChar w:fldCharType="end"/>
    </w:r>
  </w:p>
  <w:p w:rsidR="00C9354F" w:rsidRDefault="00C935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36"/>
    <w:multiLevelType w:val="hybridMultilevel"/>
    <w:tmpl w:val="7E32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6D4"/>
    <w:multiLevelType w:val="hybridMultilevel"/>
    <w:tmpl w:val="568C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D1"/>
    <w:rsid w:val="00003F69"/>
    <w:rsid w:val="00023FD5"/>
    <w:rsid w:val="000515C4"/>
    <w:rsid w:val="0007179D"/>
    <w:rsid w:val="0008311C"/>
    <w:rsid w:val="00087E7A"/>
    <w:rsid w:val="000A23DC"/>
    <w:rsid w:val="000C2F9A"/>
    <w:rsid w:val="000E438E"/>
    <w:rsid w:val="00134293"/>
    <w:rsid w:val="00135BB8"/>
    <w:rsid w:val="00151D60"/>
    <w:rsid w:val="00164898"/>
    <w:rsid w:val="001B4968"/>
    <w:rsid w:val="001C69A0"/>
    <w:rsid w:val="001D4CD4"/>
    <w:rsid w:val="001E0927"/>
    <w:rsid w:val="00201273"/>
    <w:rsid w:val="00203A6A"/>
    <w:rsid w:val="00203D6E"/>
    <w:rsid w:val="00215FFA"/>
    <w:rsid w:val="00217E49"/>
    <w:rsid w:val="0022489D"/>
    <w:rsid w:val="00232177"/>
    <w:rsid w:val="002367F3"/>
    <w:rsid w:val="00273EDA"/>
    <w:rsid w:val="00274C1A"/>
    <w:rsid w:val="002C0A2E"/>
    <w:rsid w:val="002C6AA2"/>
    <w:rsid w:val="002E1879"/>
    <w:rsid w:val="003168ED"/>
    <w:rsid w:val="00330FFA"/>
    <w:rsid w:val="003552ED"/>
    <w:rsid w:val="00361886"/>
    <w:rsid w:val="00380667"/>
    <w:rsid w:val="00397980"/>
    <w:rsid w:val="003B1AB8"/>
    <w:rsid w:val="003F4C3E"/>
    <w:rsid w:val="004056AB"/>
    <w:rsid w:val="00406AE4"/>
    <w:rsid w:val="00422548"/>
    <w:rsid w:val="00422DD3"/>
    <w:rsid w:val="00443C09"/>
    <w:rsid w:val="00461456"/>
    <w:rsid w:val="004765F6"/>
    <w:rsid w:val="004A5AD2"/>
    <w:rsid w:val="004B21CD"/>
    <w:rsid w:val="00512982"/>
    <w:rsid w:val="00524B5B"/>
    <w:rsid w:val="00525CD7"/>
    <w:rsid w:val="005304D2"/>
    <w:rsid w:val="00536595"/>
    <w:rsid w:val="00553422"/>
    <w:rsid w:val="00562720"/>
    <w:rsid w:val="00592269"/>
    <w:rsid w:val="0059371D"/>
    <w:rsid w:val="005A0F91"/>
    <w:rsid w:val="005B50C1"/>
    <w:rsid w:val="005C4C76"/>
    <w:rsid w:val="006331B0"/>
    <w:rsid w:val="006337E2"/>
    <w:rsid w:val="00656B43"/>
    <w:rsid w:val="00661E28"/>
    <w:rsid w:val="00676F87"/>
    <w:rsid w:val="006D429B"/>
    <w:rsid w:val="006F378E"/>
    <w:rsid w:val="00705578"/>
    <w:rsid w:val="00706F5D"/>
    <w:rsid w:val="007079DA"/>
    <w:rsid w:val="007452A9"/>
    <w:rsid w:val="00755565"/>
    <w:rsid w:val="00766D00"/>
    <w:rsid w:val="007674CB"/>
    <w:rsid w:val="007919C9"/>
    <w:rsid w:val="007A78DF"/>
    <w:rsid w:val="007C58FE"/>
    <w:rsid w:val="007C6E4B"/>
    <w:rsid w:val="007D38D3"/>
    <w:rsid w:val="007E47CB"/>
    <w:rsid w:val="007F23B8"/>
    <w:rsid w:val="0084619E"/>
    <w:rsid w:val="00877A91"/>
    <w:rsid w:val="008824B1"/>
    <w:rsid w:val="00895184"/>
    <w:rsid w:val="008961F8"/>
    <w:rsid w:val="008A2EAF"/>
    <w:rsid w:val="008A7D36"/>
    <w:rsid w:val="008B00E1"/>
    <w:rsid w:val="008B65A5"/>
    <w:rsid w:val="008C07A7"/>
    <w:rsid w:val="008E4224"/>
    <w:rsid w:val="009003F5"/>
    <w:rsid w:val="00900906"/>
    <w:rsid w:val="0091521E"/>
    <w:rsid w:val="00962405"/>
    <w:rsid w:val="009673EE"/>
    <w:rsid w:val="00992561"/>
    <w:rsid w:val="009A2E04"/>
    <w:rsid w:val="00A0091A"/>
    <w:rsid w:val="00A15D8E"/>
    <w:rsid w:val="00A318DC"/>
    <w:rsid w:val="00A435BB"/>
    <w:rsid w:val="00A51800"/>
    <w:rsid w:val="00A65258"/>
    <w:rsid w:val="00A67CB3"/>
    <w:rsid w:val="00A7263E"/>
    <w:rsid w:val="00A771C4"/>
    <w:rsid w:val="00AB5ED3"/>
    <w:rsid w:val="00AB6ED1"/>
    <w:rsid w:val="00AC1E49"/>
    <w:rsid w:val="00AE0BCC"/>
    <w:rsid w:val="00B02FBC"/>
    <w:rsid w:val="00B268AF"/>
    <w:rsid w:val="00B37359"/>
    <w:rsid w:val="00B438D6"/>
    <w:rsid w:val="00B452AC"/>
    <w:rsid w:val="00B46B65"/>
    <w:rsid w:val="00B548EA"/>
    <w:rsid w:val="00B6629B"/>
    <w:rsid w:val="00B72553"/>
    <w:rsid w:val="00B807B1"/>
    <w:rsid w:val="00BA5287"/>
    <w:rsid w:val="00BC2D6C"/>
    <w:rsid w:val="00BD04E7"/>
    <w:rsid w:val="00BD72E9"/>
    <w:rsid w:val="00BE0272"/>
    <w:rsid w:val="00C10A3E"/>
    <w:rsid w:val="00C16BD5"/>
    <w:rsid w:val="00C22630"/>
    <w:rsid w:val="00C672B7"/>
    <w:rsid w:val="00C80A6F"/>
    <w:rsid w:val="00C826BC"/>
    <w:rsid w:val="00C85709"/>
    <w:rsid w:val="00C9002E"/>
    <w:rsid w:val="00C9354F"/>
    <w:rsid w:val="00C957AF"/>
    <w:rsid w:val="00CC2833"/>
    <w:rsid w:val="00CC5265"/>
    <w:rsid w:val="00D0579B"/>
    <w:rsid w:val="00D25A45"/>
    <w:rsid w:val="00D53C64"/>
    <w:rsid w:val="00D66CFB"/>
    <w:rsid w:val="00E029F6"/>
    <w:rsid w:val="00E050AB"/>
    <w:rsid w:val="00E441CF"/>
    <w:rsid w:val="00E5037E"/>
    <w:rsid w:val="00EC1788"/>
    <w:rsid w:val="00ED32BC"/>
    <w:rsid w:val="00ED4D48"/>
    <w:rsid w:val="00EE567F"/>
    <w:rsid w:val="00F133FC"/>
    <w:rsid w:val="00F27B4C"/>
    <w:rsid w:val="00F36BBC"/>
    <w:rsid w:val="00F67A8C"/>
    <w:rsid w:val="00F73F21"/>
    <w:rsid w:val="00FC5348"/>
    <w:rsid w:val="00FD5EF7"/>
    <w:rsid w:val="00FE0290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672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A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B6ED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AB6ED1"/>
  </w:style>
  <w:style w:type="paragraph" w:styleId="a6">
    <w:name w:val="footer"/>
    <w:basedOn w:val="a"/>
    <w:link w:val="a7"/>
    <w:rsid w:val="00AB6E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AB6ED1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AB6ED1"/>
    <w:pPr>
      <w:ind w:left="720"/>
      <w:contextualSpacing/>
    </w:pPr>
  </w:style>
  <w:style w:type="paragraph" w:styleId="a8">
    <w:name w:val="Balloon Text"/>
    <w:basedOn w:val="a"/>
    <w:link w:val="a9"/>
    <w:rsid w:val="0074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2A9"/>
    <w:rPr>
      <w:rFonts w:ascii="Tahoma" w:hAnsi="Tahoma" w:cs="Tahoma"/>
      <w:sz w:val="16"/>
      <w:szCs w:val="16"/>
    </w:rPr>
  </w:style>
  <w:style w:type="character" w:styleId="aa">
    <w:name w:val="Hyperlink"/>
    <w:rsid w:val="00361886"/>
    <w:rPr>
      <w:color w:val="0000FF"/>
      <w:u w:val="single"/>
    </w:rPr>
  </w:style>
  <w:style w:type="character" w:styleId="ab">
    <w:name w:val="annotation reference"/>
    <w:basedOn w:val="a0"/>
    <w:rsid w:val="00F67A8C"/>
    <w:rPr>
      <w:sz w:val="16"/>
      <w:szCs w:val="16"/>
    </w:rPr>
  </w:style>
  <w:style w:type="paragraph" w:styleId="ac">
    <w:name w:val="annotation text"/>
    <w:basedOn w:val="a"/>
    <w:link w:val="ad"/>
    <w:rsid w:val="00F67A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67A8C"/>
  </w:style>
  <w:style w:type="paragraph" w:styleId="ae">
    <w:name w:val="annotation subject"/>
    <w:basedOn w:val="ac"/>
    <w:next w:val="ac"/>
    <w:link w:val="af"/>
    <w:rsid w:val="00F67A8C"/>
    <w:rPr>
      <w:b/>
      <w:bCs/>
    </w:rPr>
  </w:style>
  <w:style w:type="character" w:customStyle="1" w:styleId="af">
    <w:name w:val="Тема примечания Знак"/>
    <w:basedOn w:val="ad"/>
    <w:link w:val="ae"/>
    <w:rsid w:val="00F67A8C"/>
    <w:rPr>
      <w:b/>
      <w:bCs/>
    </w:rPr>
  </w:style>
  <w:style w:type="paragraph" w:styleId="af0">
    <w:name w:val="List Paragraph"/>
    <w:basedOn w:val="a"/>
    <w:uiPriority w:val="34"/>
    <w:qFormat/>
    <w:rsid w:val="00F7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672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A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B6ED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AB6ED1"/>
  </w:style>
  <w:style w:type="paragraph" w:styleId="a6">
    <w:name w:val="footer"/>
    <w:basedOn w:val="a"/>
    <w:link w:val="a7"/>
    <w:rsid w:val="00AB6E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AB6ED1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AB6ED1"/>
    <w:pPr>
      <w:ind w:left="720"/>
      <w:contextualSpacing/>
    </w:pPr>
  </w:style>
  <w:style w:type="paragraph" w:styleId="a8">
    <w:name w:val="Balloon Text"/>
    <w:basedOn w:val="a"/>
    <w:link w:val="a9"/>
    <w:rsid w:val="0074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2A9"/>
    <w:rPr>
      <w:rFonts w:ascii="Tahoma" w:hAnsi="Tahoma" w:cs="Tahoma"/>
      <w:sz w:val="16"/>
      <w:szCs w:val="16"/>
    </w:rPr>
  </w:style>
  <w:style w:type="character" w:styleId="aa">
    <w:name w:val="Hyperlink"/>
    <w:rsid w:val="00361886"/>
    <w:rPr>
      <w:color w:val="0000FF"/>
      <w:u w:val="single"/>
    </w:rPr>
  </w:style>
  <w:style w:type="character" w:styleId="ab">
    <w:name w:val="annotation reference"/>
    <w:basedOn w:val="a0"/>
    <w:rsid w:val="00F67A8C"/>
    <w:rPr>
      <w:sz w:val="16"/>
      <w:szCs w:val="16"/>
    </w:rPr>
  </w:style>
  <w:style w:type="paragraph" w:styleId="ac">
    <w:name w:val="annotation text"/>
    <w:basedOn w:val="a"/>
    <w:link w:val="ad"/>
    <w:rsid w:val="00F67A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67A8C"/>
  </w:style>
  <w:style w:type="paragraph" w:styleId="ae">
    <w:name w:val="annotation subject"/>
    <w:basedOn w:val="ac"/>
    <w:next w:val="ac"/>
    <w:link w:val="af"/>
    <w:rsid w:val="00F67A8C"/>
    <w:rPr>
      <w:b/>
      <w:bCs/>
    </w:rPr>
  </w:style>
  <w:style w:type="character" w:customStyle="1" w:styleId="af">
    <w:name w:val="Тема примечания Знак"/>
    <w:basedOn w:val="ad"/>
    <w:link w:val="ae"/>
    <w:rsid w:val="00F67A8C"/>
    <w:rPr>
      <w:b/>
      <w:bCs/>
    </w:rPr>
  </w:style>
  <w:style w:type="paragraph" w:styleId="af0">
    <w:name w:val="List Paragraph"/>
    <w:basedOn w:val="a"/>
    <w:uiPriority w:val="34"/>
    <w:qFormat/>
    <w:rsid w:val="00F7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275A-2294-4953-81B9-7B9DD68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и проведению открытых конкурсов на право заключения договора на проведение аудита бухгалтерской (финансовой) отчетности организаций,</vt:lpstr>
    </vt:vector>
  </TitlesOfParts>
  <Company>Organization</Company>
  <LinksUpToDate>false</LinksUpToDate>
  <CharactersWithSpaces>33297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и проведению открытых конкурсов на право заключения договора на проведение аудита бухгалтерской (финансовой) отчетности организаций,</dc:title>
  <dc:subject/>
  <dc:creator>Zagert</dc:creator>
  <cp:keywords/>
  <cp:lastModifiedBy>АРВАЧЕВА ТАТЬЯНА АЛЕКСАНДРОВНА</cp:lastModifiedBy>
  <cp:revision>43</cp:revision>
  <cp:lastPrinted>2016-09-28T11:44:00Z</cp:lastPrinted>
  <dcterms:created xsi:type="dcterms:W3CDTF">2014-09-08T13:57:00Z</dcterms:created>
  <dcterms:modified xsi:type="dcterms:W3CDTF">2016-09-29T07:41:00Z</dcterms:modified>
</cp:coreProperties>
</file>